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大兴区优秀青年人才申请标准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兴区优秀青年人才评审实施名额管理，每个申报单位可推荐1至3名青年人才。自上一年度申报截止日期后获得博士学位或出站的博士后到本区企事业单位工作，满足基本条件的，可经所在单位推荐，直接纳入优秀青年人才支持范围，不受推荐名额限制。第二批大兴区优秀青年人才可参与新一批优秀青年人才申报，最多可支持两个周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申请参与大兴区优秀青年人才评审，应当同时符合两项标准：包括申请人标准与用人单位标准。具体内容如下：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一、申请人标准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color w:val="auto"/>
          <w:sz w:val="32"/>
          <w:szCs w:val="32"/>
          <w:highlight w:val="none"/>
          <w:u w:val="none"/>
        </w:rPr>
        <w:t>热爱祖国，遵纪守法，拥护中国共产党领导，具有良好的职业道德和社会公德</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年龄在40周岁（</w:t>
      </w:r>
      <w:r>
        <w:rPr>
          <w:rFonts w:hint="eastAsia" w:ascii="仿宋_GB2312" w:hAnsi="仿宋_GB2312" w:eastAsia="仿宋_GB2312" w:cs="仿宋_GB2312"/>
          <w:sz w:val="32"/>
          <w:szCs w:val="32"/>
          <w:lang w:val="en-US" w:eastAsia="zh-CN"/>
        </w:rPr>
        <w:t>1983年1月1日之后出生</w:t>
      </w:r>
      <w:r>
        <w:rPr>
          <w:rFonts w:hint="eastAsia" w:ascii="仿宋_GB2312" w:hAnsi="仿宋_GB2312" w:eastAsia="仿宋_GB2312" w:cs="仿宋_GB2312"/>
          <w:color w:val="auto"/>
          <w:sz w:val="32"/>
          <w:szCs w:val="32"/>
          <w:highlight w:val="none"/>
          <w:u w:val="none"/>
        </w:rPr>
        <w:t>）以下，具有</w:t>
      </w:r>
      <w:r>
        <w:rPr>
          <w:rFonts w:hint="eastAsia" w:ascii="仿宋_GB2312" w:hAnsi="仿宋_GB2312" w:eastAsia="仿宋_GB2312" w:cs="仿宋_GB2312"/>
          <w:color w:val="auto"/>
          <w:sz w:val="32"/>
          <w:szCs w:val="32"/>
          <w:highlight w:val="none"/>
          <w:u w:val="none"/>
          <w:lang w:eastAsia="zh-CN"/>
        </w:rPr>
        <w:t>全日制</w:t>
      </w:r>
      <w:r>
        <w:rPr>
          <w:rFonts w:hint="eastAsia" w:ascii="仿宋_GB2312" w:hAnsi="仿宋_GB2312" w:eastAsia="仿宋_GB2312" w:cs="仿宋_GB2312"/>
          <w:color w:val="auto"/>
          <w:sz w:val="32"/>
          <w:szCs w:val="32"/>
          <w:highlight w:val="none"/>
          <w:u w:val="none"/>
        </w:rPr>
        <w:t>本科及以上学历（技能人才不受学历限制）</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highlight w:val="none"/>
          <w:u w:val="none"/>
        </w:rPr>
        <w:t>在大兴区全职工作，与所在单位签订三年及以上劳动（聘用）合同，按规定缴纳个人所得税，且在现单位连续缴纳社会保险6个月及以上</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除满足上述基本条件，还应同时满足如下条件之一：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color w:val="auto"/>
          <w:sz w:val="32"/>
          <w:szCs w:val="32"/>
          <w:highlight w:val="none"/>
          <w:u w:val="none"/>
        </w:rPr>
        <w:t>经营管理人才应当在区内规模以上企业、上市（挂牌）公司、国有企业中担任管理职位，有3年及以上管理经验；或者在其它企业担任管理职位，有5年及以上管理经验</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2.专业技术人才应具备如下条件</w:t>
      </w:r>
      <w:r>
        <w:rPr>
          <w:rFonts w:hint="eastAsia" w:ascii="黑体" w:hAnsi="黑体" w:eastAsia="黑体" w:cs="黑体"/>
          <w:sz w:val="32"/>
          <w:szCs w:val="32"/>
          <w:lang w:val="en-US" w:eastAsia="zh-CN"/>
        </w:rPr>
        <w:t>之一</w:t>
      </w:r>
      <w:r>
        <w:rPr>
          <w:rFonts w:hint="eastAsia" w:ascii="仿宋_GB2312" w:hAnsi="仿宋_GB2312" w:eastAsia="仿宋_GB2312" w:cs="仿宋_GB2312"/>
          <w:sz w:val="32"/>
          <w:szCs w:val="32"/>
          <w:lang w:val="en-US" w:eastAsia="zh-CN"/>
        </w:rPr>
        <w:t>：拥有1项发明专利或3项实用新型专利；曾以骨干身份参与省部级及以上科研项目或独立牵头开展区级科研项目；获得博士学位。教育、卫生、文化、农业、体育等公共服务领域专业技术人才应当具有副高级及以上专业技术职称，在本职岗位做出较大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highlight w:val="none"/>
          <w:u w:val="none"/>
        </w:rPr>
        <w:t>技能人才应当取得</w:t>
      </w:r>
      <w:r>
        <w:rPr>
          <w:rFonts w:hint="eastAsia" w:ascii="仿宋_GB2312" w:hAnsi="仿宋_GB2312" w:eastAsia="仿宋_GB2312" w:cs="仿宋_GB2312"/>
          <w:color w:val="auto"/>
          <w:sz w:val="32"/>
          <w:szCs w:val="32"/>
          <w:highlight w:val="none"/>
          <w:u w:val="none"/>
          <w:lang w:eastAsia="zh-CN"/>
        </w:rPr>
        <w:t>《国家职业资格目录》中技能人才职业资格证书，</w:t>
      </w:r>
      <w:r>
        <w:rPr>
          <w:rFonts w:hint="eastAsia" w:ascii="仿宋_GB2312" w:hAnsi="仿宋_GB2312" w:eastAsia="仿宋_GB2312" w:cs="仿宋_GB2312"/>
          <w:color w:val="auto"/>
          <w:sz w:val="32"/>
          <w:szCs w:val="32"/>
          <w:highlight w:val="none"/>
          <w:u w:val="none"/>
        </w:rPr>
        <w:t>职业（工种）与本单位主营业务相关</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二、申请单位标准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优秀青年人才所在单位应当满足如下条件之一：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1.符用人单位为企业的，应在大兴区进行营业执照登记注册和税务登记</w:t>
      </w:r>
      <w:r>
        <w:rPr>
          <w:rFonts w:hint="eastAsia" w:ascii="仿宋_GB2312" w:hAnsi="仿宋_GB2312" w:eastAsia="仿宋_GB2312" w:cs="仿宋_GB2312"/>
          <w:sz w:val="32"/>
          <w:szCs w:val="32"/>
        </w:rPr>
        <w:t>（不含亦庄镇、旧宫镇、瀛海镇、采育镇、长子营镇、青云店镇内</w:t>
      </w:r>
      <w:r>
        <w:rPr>
          <w:rFonts w:hint="eastAsia" w:ascii="仿宋_GB2312" w:hAnsi="仿宋_GB2312" w:eastAsia="仿宋_GB2312" w:cs="仿宋_GB2312"/>
          <w:sz w:val="32"/>
          <w:szCs w:val="32"/>
          <w:lang w:eastAsia="zh-CN"/>
        </w:rPr>
        <w:t>工商注册或税务登记</w:t>
      </w:r>
      <w:r>
        <w:rPr>
          <w:rFonts w:hint="eastAsia" w:ascii="仿宋_GB2312" w:hAnsi="仿宋_GB2312" w:eastAsia="仿宋_GB2312" w:cs="仿宋_GB2312"/>
          <w:sz w:val="32"/>
          <w:szCs w:val="32"/>
        </w:rPr>
        <w:t>已迁至</w:t>
      </w:r>
      <w:r>
        <w:rPr>
          <w:rFonts w:hint="eastAsia" w:ascii="仿宋_GB2312" w:hAnsi="仿宋_GB2312" w:eastAsia="仿宋_GB2312" w:cs="仿宋_GB2312"/>
          <w:sz w:val="32"/>
          <w:szCs w:val="32"/>
          <w:lang w:eastAsia="zh-CN"/>
        </w:rPr>
        <w:t>北京经济技术</w:t>
      </w:r>
      <w:r>
        <w:rPr>
          <w:rFonts w:hint="eastAsia" w:ascii="仿宋_GB2312" w:hAnsi="仿宋_GB2312" w:eastAsia="仿宋_GB2312" w:cs="仿宋_GB2312"/>
          <w:sz w:val="32"/>
          <w:szCs w:val="32"/>
        </w:rPr>
        <w:t>开发区的企业）</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宋体" w:eastAsia="仿宋_GB2312" w:cs="仿宋_GB2312"/>
          <w:color w:val="auto"/>
          <w:kern w:val="0"/>
          <w:sz w:val="32"/>
          <w:szCs w:val="32"/>
          <w:highlight w:val="none"/>
          <w:u w:val="none"/>
          <w:lang w:bidi="ar"/>
        </w:rPr>
        <w:t>用人单位为事业单位的，应为区属科技、教育、卫生、文化</w:t>
      </w:r>
      <w:r>
        <w:rPr>
          <w:rFonts w:hint="eastAsia" w:ascii="仿宋_GB2312" w:hAnsi="宋体" w:eastAsia="仿宋_GB2312" w:cs="仿宋_GB2312"/>
          <w:color w:val="auto"/>
          <w:kern w:val="0"/>
          <w:sz w:val="32"/>
          <w:szCs w:val="32"/>
          <w:highlight w:val="none"/>
          <w:u w:val="none"/>
          <w:lang w:eastAsia="zh-CN" w:bidi="ar"/>
        </w:rPr>
        <w:t>、农业、体育</w:t>
      </w:r>
      <w:r>
        <w:rPr>
          <w:rFonts w:hint="eastAsia" w:ascii="仿宋_GB2312" w:hAnsi="宋体" w:eastAsia="仿宋_GB2312" w:cs="仿宋_GB2312"/>
          <w:color w:val="auto"/>
          <w:kern w:val="0"/>
          <w:sz w:val="32"/>
          <w:szCs w:val="32"/>
          <w:highlight w:val="none"/>
          <w:u w:val="none"/>
          <w:lang w:bidi="ar"/>
        </w:rPr>
        <w:t>等事业单位</w:t>
      </w:r>
      <w:r>
        <w:rPr>
          <w:rFonts w:hint="eastAsia" w:ascii="仿宋_GB2312" w:hAnsi="宋体" w:eastAsia="仿宋_GB2312" w:cs="仿宋_GB2312"/>
          <w:color w:val="auto"/>
          <w:kern w:val="0"/>
          <w:sz w:val="32"/>
          <w:szCs w:val="32"/>
          <w:highlight w:val="none"/>
          <w:u w:val="none"/>
          <w:lang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3.</w:t>
      </w:r>
      <w:r>
        <w:rPr>
          <w:rFonts w:hint="eastAsia" w:ascii="仿宋_GB2312" w:hAnsi="宋体" w:eastAsia="仿宋_GB2312" w:cs="仿宋_GB2312"/>
          <w:color w:val="auto"/>
          <w:kern w:val="0"/>
          <w:sz w:val="32"/>
          <w:szCs w:val="32"/>
          <w:highlight w:val="none"/>
          <w:u w:val="none"/>
          <w:lang w:bidi="ar"/>
        </w:rPr>
        <w:t>用人单位为其他单位的，应在区内相关主管部门注册，或者在北京市相关部门注册，登记地址在大兴区内。</w:t>
      </w:r>
      <w:bookmarkStart w:id="0" w:name="_GoBack"/>
      <w:bookmarkEnd w:id="0"/>
    </w:p>
    <w:sectPr>
      <w:footerReference r:id="rId3" w:type="default"/>
      <w:pgSz w:w="11906" w:h="16838"/>
      <w:pgMar w:top="2098" w:right="1417" w:bottom="204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wNTBmMDVlZDBlZTNlOTkwMDY1ZDkxMzVlMTc1ZGUifQ=="/>
  </w:docVars>
  <w:rsids>
    <w:rsidRoot w:val="77FD3B17"/>
    <w:rsid w:val="03A832A5"/>
    <w:rsid w:val="05BB46AE"/>
    <w:rsid w:val="08C65A70"/>
    <w:rsid w:val="1A1F21E9"/>
    <w:rsid w:val="1F437A9D"/>
    <w:rsid w:val="22A92F66"/>
    <w:rsid w:val="39EB28EF"/>
    <w:rsid w:val="3A401C88"/>
    <w:rsid w:val="3C555DB1"/>
    <w:rsid w:val="443B1AAE"/>
    <w:rsid w:val="46796197"/>
    <w:rsid w:val="4CB66719"/>
    <w:rsid w:val="5A1C5F44"/>
    <w:rsid w:val="6B3F3577"/>
    <w:rsid w:val="77FD3B17"/>
    <w:rsid w:val="7D373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836</Words>
  <Characters>849</Characters>
  <Lines>0</Lines>
  <Paragraphs>0</Paragraphs>
  <TotalTime>3</TotalTime>
  <ScaleCrop>false</ScaleCrop>
  <LinksUpToDate>false</LinksUpToDate>
  <CharactersWithSpaces>849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2020-02-17T05:35:00Z</dcterms:created>
  <dc:creator>AUG</dc:creator>
  <cp:lastModifiedBy>crazykid</cp:lastModifiedBy>
  <cp:lastPrinted>2022-03-21T10:38:00Z</cp:lastPrinted>
  <dcterms:modified xsi:type="dcterms:W3CDTF">2023-01-05T08:25:32Z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809D5723DF344380A56077D761E546AF</vt:lpwstr>
  </property>
</Properties>
</file>