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0" w:line="240" w:lineRule="auto"/>
        <w:ind w:firstLine="480" w:firstLineChars="200"/>
        <w:rPr>
          <w:rFonts w:ascii="Times New Roman" w:hAnsi="Times New Roman" w:eastAsia="仿宋_GB2312" w:cs="Times New Roman"/>
          <w:sz w:val="24"/>
          <w:szCs w:val="24"/>
          <w:lang w:val="en-US"/>
        </w:rPr>
      </w:pPr>
      <w:bookmarkStart w:id="0" w:name="_Hlk98764955"/>
    </w:p>
    <w:p>
      <w:pPr>
        <w:spacing w:after="0" w:line="240" w:lineRule="auto"/>
        <w:rPr>
          <w:rFonts w:ascii="Times New Roman" w:hAnsi="Times New Roman" w:eastAsia="仿宋_GB2312" w:cs="Times New Roman"/>
          <w:sz w:val="32"/>
          <w:szCs w:val="32"/>
          <w:lang w:val="en-US"/>
        </w:rPr>
      </w:pPr>
    </w:p>
    <w:p>
      <w:pPr>
        <w:spacing w:after="0" w:line="240" w:lineRule="auto"/>
        <w:ind w:firstLine="640" w:firstLineChars="200"/>
        <w:rPr>
          <w:rFonts w:ascii="Times New Roman" w:hAnsi="Times New Roman" w:eastAsia="仿宋_GB2312" w:cs="Times New Roman"/>
          <w:sz w:val="32"/>
          <w:szCs w:val="32"/>
          <w:lang w:val="en-US"/>
        </w:rPr>
      </w:pPr>
    </w:p>
    <w:p>
      <w:pPr>
        <w:spacing w:after="0" w:line="240" w:lineRule="auto"/>
        <w:ind w:firstLine="640" w:firstLineChars="200"/>
        <w:rPr>
          <w:rFonts w:ascii="Times New Roman" w:hAnsi="Times New Roman" w:eastAsia="仿宋_GB2312" w:cs="Times New Roman"/>
          <w:sz w:val="32"/>
          <w:szCs w:val="32"/>
          <w:lang w:val="en-US"/>
        </w:rPr>
      </w:pPr>
    </w:p>
    <w:p>
      <w:pPr>
        <w:spacing w:after="0" w:line="240" w:lineRule="auto"/>
        <w:ind w:firstLine="640" w:firstLineChars="200"/>
        <w:rPr>
          <w:rFonts w:ascii="Times" w:hAnsi="Times" w:eastAsia="方正小标宋简体" w:cs="Times New Roman"/>
          <w:sz w:val="32"/>
          <w:szCs w:val="32"/>
          <w:lang w:val="en-US"/>
        </w:rPr>
      </w:pPr>
    </w:p>
    <w:bookmarkEnd w:id="0"/>
    <w:p>
      <w:pPr>
        <w:widowControl w:val="0"/>
        <w:spacing w:after="0" w:line="240" w:lineRule="auto"/>
        <w:jc w:val="center"/>
        <w:rPr>
          <w:rFonts w:hint="eastAsia" w:ascii="方正小标宋简体" w:hAnsi="黑体" w:eastAsia="方正小标宋简体" w:cs="Times New Roman"/>
          <w:kern w:val="2"/>
          <w:sz w:val="44"/>
          <w:szCs w:val="44"/>
          <w:lang w:val="en-US"/>
        </w:rPr>
      </w:pPr>
      <w:r>
        <w:rPr>
          <w:rFonts w:hint="eastAsia" w:ascii="方正小标宋简体" w:hAnsi="黑体" w:eastAsia="方正小标宋简体" w:cs="Times New Roman"/>
          <w:kern w:val="2"/>
          <w:sz w:val="44"/>
          <w:szCs w:val="44"/>
          <w:lang w:val="en-US"/>
        </w:rPr>
        <w:t>朝阳区第二批文化事业产业融合发展</w:t>
      </w:r>
    </w:p>
    <w:p>
      <w:pPr>
        <w:widowControl w:val="0"/>
        <w:spacing w:after="0" w:line="240" w:lineRule="auto"/>
        <w:jc w:val="center"/>
        <w:rPr>
          <w:rFonts w:ascii="方正小标宋简体" w:hAnsi="黑体" w:eastAsia="方正小标宋简体" w:cs="Times New Roman"/>
          <w:kern w:val="2"/>
          <w:sz w:val="44"/>
          <w:szCs w:val="44"/>
          <w:lang w:val="en-US"/>
        </w:rPr>
      </w:pPr>
      <w:r>
        <w:rPr>
          <w:rFonts w:hint="eastAsia" w:ascii="方正小标宋简体" w:hAnsi="黑体" w:eastAsia="方正小标宋简体" w:cs="Times New Roman"/>
          <w:kern w:val="2"/>
          <w:sz w:val="44"/>
          <w:szCs w:val="44"/>
          <w:lang w:val="en-US"/>
        </w:rPr>
        <w:t>示范园区申报书</w:t>
      </w:r>
    </w:p>
    <w:p>
      <w:pPr>
        <w:widowControl w:val="0"/>
        <w:spacing w:after="0" w:line="560" w:lineRule="exact"/>
        <w:textAlignment w:val="bottom"/>
        <w:rPr>
          <w:rFonts w:ascii="Times" w:hAnsi="Times" w:eastAsia="方正小标宋简体" w:cs="方正小标宋简体"/>
          <w:kern w:val="2"/>
          <w:sz w:val="44"/>
          <w:szCs w:val="44"/>
          <w:lang w:val="en-US"/>
        </w:rPr>
      </w:pPr>
    </w:p>
    <w:p>
      <w:pPr>
        <w:widowControl w:val="0"/>
        <w:spacing w:after="0" w:line="240" w:lineRule="auto"/>
        <w:jc w:val="both"/>
        <w:rPr>
          <w:rFonts w:ascii="Times New Roman" w:hAnsi="Times New Roman" w:eastAsia="宋体" w:cs="Times New Roman"/>
          <w:kern w:val="2"/>
          <w:sz w:val="32"/>
          <w:szCs w:val="32"/>
          <w:lang w:val="en-US"/>
        </w:rPr>
      </w:pPr>
    </w:p>
    <w:p>
      <w:pPr>
        <w:spacing w:after="0" w:line="240" w:lineRule="auto"/>
        <w:ind w:firstLine="640" w:firstLineChars="200"/>
        <w:rPr>
          <w:rFonts w:ascii="Times New Roman" w:hAnsi="Times New Roman" w:eastAsia="仿宋_GB2312" w:cs="Times New Roman"/>
          <w:sz w:val="32"/>
          <w:szCs w:val="32"/>
          <w:lang w:val="en-US"/>
        </w:rPr>
      </w:pPr>
    </w:p>
    <w:p>
      <w:pPr>
        <w:spacing w:after="0" w:line="240" w:lineRule="auto"/>
        <w:ind w:firstLine="640" w:firstLineChars="200"/>
        <w:rPr>
          <w:rFonts w:ascii="Times New Roman" w:hAnsi="Times New Roman" w:eastAsia="仿宋_GB2312" w:cs="Times New Roman"/>
          <w:sz w:val="32"/>
          <w:szCs w:val="32"/>
          <w:lang w:val="en-US"/>
        </w:rPr>
      </w:pPr>
    </w:p>
    <w:p>
      <w:pPr>
        <w:spacing w:after="0" w:line="240" w:lineRule="auto"/>
        <w:ind w:firstLine="640" w:firstLineChars="200"/>
        <w:rPr>
          <w:rFonts w:ascii="Times New Roman" w:hAnsi="Times New Roman" w:eastAsia="仿宋_GB2312" w:cs="Times New Roman"/>
          <w:sz w:val="32"/>
          <w:szCs w:val="32"/>
          <w:lang w:val="en-US"/>
        </w:rPr>
      </w:pPr>
    </w:p>
    <w:p>
      <w:pPr>
        <w:spacing w:after="0" w:line="240" w:lineRule="auto"/>
        <w:rPr>
          <w:rFonts w:ascii="Times New Roman" w:hAnsi="Times New Roman" w:eastAsia="仿宋_GB2312" w:cs="Times New Roman"/>
          <w:sz w:val="32"/>
          <w:szCs w:val="32"/>
          <w:lang w:val="en-US"/>
        </w:rPr>
      </w:pPr>
    </w:p>
    <w:p>
      <w:pPr>
        <w:spacing w:after="0" w:line="240" w:lineRule="auto"/>
        <w:ind w:firstLine="640" w:firstLineChars="200"/>
        <w:rPr>
          <w:rFonts w:ascii="Times New Roman" w:hAnsi="Times New Roman" w:eastAsia="仿宋_GB2312" w:cs="Times New Roman"/>
          <w:sz w:val="32"/>
          <w:szCs w:val="32"/>
          <w:lang w:val="en-US"/>
        </w:rPr>
      </w:pPr>
    </w:p>
    <w:p>
      <w:pPr>
        <w:spacing w:after="0" w:line="240" w:lineRule="auto"/>
        <w:ind w:firstLine="640" w:firstLineChars="200"/>
        <w:rPr>
          <w:rFonts w:ascii="Times New Roman" w:hAnsi="Times New Roman" w:eastAsia="仿宋_GB2312" w:cs="Times New Roman"/>
          <w:sz w:val="32"/>
          <w:szCs w:val="32"/>
          <w:lang w:val="en-US"/>
        </w:rPr>
      </w:pPr>
    </w:p>
    <w:p>
      <w:pPr>
        <w:widowControl w:val="0"/>
        <w:spacing w:after="0" w:line="240" w:lineRule="auto"/>
        <w:jc w:val="both"/>
        <w:rPr>
          <w:rFonts w:ascii="仿宋_GB2312" w:hAnsi="仿宋_GB2312" w:eastAsia="宋体" w:cs="仿宋_GB2312"/>
          <w:kern w:val="2"/>
          <w:sz w:val="32"/>
          <w:szCs w:val="32"/>
          <w:u w:val="single"/>
          <w:lang w:val="en-US"/>
        </w:rPr>
      </w:pPr>
      <w:r>
        <w:rPr>
          <w:rFonts w:hint="eastAsia" w:ascii="黑体" w:hAnsi="黑体" w:eastAsia="黑体" w:cs="黑体"/>
          <w:kern w:val="2"/>
          <w:sz w:val="32"/>
          <w:szCs w:val="32"/>
          <w:lang w:val="en-US"/>
        </w:rPr>
        <w:t>申报园区</w:t>
      </w:r>
      <w:r>
        <w:rPr>
          <w:rFonts w:ascii="黑体" w:hAnsi="黑体" w:eastAsia="黑体" w:cs="黑体"/>
          <w:kern w:val="2"/>
          <w:sz w:val="32"/>
          <w:szCs w:val="32"/>
          <w:lang w:val="en-US"/>
        </w:rPr>
        <w:t>名称</w:t>
      </w:r>
      <w:r>
        <w:rPr>
          <w:rFonts w:hint="eastAsia" w:ascii="仿宋_GB2312" w:hAnsi="仿宋_GB2312" w:eastAsia="宋体" w:cs="仿宋_GB2312"/>
          <w:kern w:val="2"/>
          <w:sz w:val="32"/>
          <w:szCs w:val="32"/>
          <w:lang w:val="en-US"/>
        </w:rPr>
        <w:t>：</w:t>
      </w:r>
      <w:r>
        <w:rPr>
          <w:rFonts w:hint="eastAsia" w:ascii="仿宋_GB2312" w:hAnsi="仿宋_GB2312" w:eastAsia="宋体" w:cs="仿宋_GB2312"/>
          <w:kern w:val="2"/>
          <w:sz w:val="32"/>
          <w:szCs w:val="32"/>
          <w:u w:val="single"/>
          <w:lang w:val="en-US"/>
        </w:rPr>
        <w:t xml:space="preserve">                                     </w:t>
      </w:r>
    </w:p>
    <w:p>
      <w:pPr>
        <w:widowControl w:val="0"/>
        <w:spacing w:after="0" w:line="240" w:lineRule="auto"/>
        <w:jc w:val="both"/>
        <w:rPr>
          <w:rFonts w:ascii="仿宋_GB2312" w:hAnsi="仿宋_GB2312" w:eastAsia="宋体" w:cs="仿宋_GB2312"/>
          <w:kern w:val="2"/>
          <w:sz w:val="32"/>
          <w:szCs w:val="32"/>
          <w:u w:val="single"/>
          <w:lang w:val="en-US"/>
        </w:rPr>
      </w:pPr>
      <w:r>
        <w:rPr>
          <w:rFonts w:hint="eastAsia" w:ascii="黑体" w:hAnsi="黑体" w:eastAsia="黑体" w:cs="黑体"/>
          <w:kern w:val="2"/>
          <w:sz w:val="32"/>
          <w:szCs w:val="32"/>
          <w:lang w:val="en-US"/>
        </w:rPr>
        <w:t>申报单位名称：</w:t>
      </w:r>
      <w:r>
        <w:rPr>
          <w:rFonts w:hint="eastAsia" w:ascii="黑体" w:hAnsi="黑体" w:eastAsia="黑体" w:cs="黑体"/>
          <w:kern w:val="2"/>
          <w:sz w:val="32"/>
          <w:szCs w:val="32"/>
          <w:u w:val="single"/>
          <w:lang w:val="en-US"/>
        </w:rPr>
        <w:t xml:space="preserve">                            </w:t>
      </w:r>
      <w:r>
        <w:rPr>
          <w:rFonts w:hint="eastAsia" w:ascii="仿宋_GB2312" w:hAnsi="仿宋_GB2312" w:eastAsia="宋体" w:cs="仿宋_GB2312"/>
          <w:kern w:val="2"/>
          <w:sz w:val="32"/>
          <w:szCs w:val="32"/>
          <w:u w:val="single"/>
          <w:lang w:val="en-US"/>
        </w:rPr>
        <w:t xml:space="preserve">         </w:t>
      </w:r>
    </w:p>
    <w:p>
      <w:pPr>
        <w:widowControl w:val="0"/>
        <w:spacing w:after="0" w:line="240" w:lineRule="auto"/>
        <w:jc w:val="both"/>
        <w:rPr>
          <w:rFonts w:ascii="仿宋_GB2312" w:hAnsi="仿宋_GB2312" w:eastAsia="宋体" w:cs="仿宋_GB2312"/>
          <w:kern w:val="2"/>
          <w:sz w:val="32"/>
          <w:szCs w:val="32"/>
          <w:u w:val="single"/>
          <w:lang w:val="en-US"/>
        </w:rPr>
      </w:pPr>
      <w:r>
        <w:rPr>
          <w:rFonts w:hint="eastAsia" w:ascii="黑体" w:hAnsi="黑体" w:eastAsia="黑体" w:cs="黑体"/>
          <w:kern w:val="2"/>
          <w:sz w:val="32"/>
          <w:szCs w:val="32"/>
          <w:lang w:val="en-US"/>
        </w:rPr>
        <w:t>申报联系人及电话：</w:t>
      </w:r>
      <w:r>
        <w:rPr>
          <w:rFonts w:hint="eastAsia" w:ascii="仿宋_GB2312" w:hAnsi="仿宋_GB2312" w:eastAsia="宋体" w:cs="仿宋_GB2312"/>
          <w:kern w:val="2"/>
          <w:sz w:val="32"/>
          <w:szCs w:val="32"/>
          <w:u w:val="single"/>
          <w:lang w:val="en-US"/>
        </w:rPr>
        <w:t xml:space="preserve">                                 </w:t>
      </w:r>
    </w:p>
    <w:p>
      <w:pPr>
        <w:spacing w:after="0" w:line="240" w:lineRule="auto"/>
        <w:ind w:firstLine="640" w:firstLineChars="200"/>
        <w:rPr>
          <w:rFonts w:ascii="Times New Roman" w:hAnsi="Times New Roman" w:eastAsia="仿宋_GB2312" w:cs="Times New Roman"/>
          <w:sz w:val="32"/>
          <w:szCs w:val="32"/>
          <w:lang w:val="en-US"/>
        </w:rPr>
      </w:pPr>
    </w:p>
    <w:p>
      <w:pPr>
        <w:spacing w:after="0" w:line="240" w:lineRule="auto"/>
        <w:jc w:val="center"/>
        <w:rPr>
          <w:rFonts w:ascii="Times New Roman" w:hAnsi="Times New Roman" w:eastAsia="仿宋_GB2312" w:cs="Times New Roman"/>
          <w:sz w:val="32"/>
          <w:szCs w:val="32"/>
          <w:lang w:val="en-US"/>
        </w:rPr>
      </w:pPr>
      <w:r>
        <w:rPr>
          <w:rFonts w:hint="eastAsia" w:ascii="Times New Roman" w:hAnsi="Times New Roman" w:eastAsia="仿宋_GB2312" w:cs="Times New Roman"/>
          <w:sz w:val="32"/>
          <w:szCs w:val="32"/>
          <w:lang w:val="en-US"/>
        </w:rPr>
        <w:t>年</w:t>
      </w:r>
      <w:r>
        <w:rPr>
          <w:rFonts w:hint="eastAsia" w:ascii="Times New Roman" w:hAnsi="Times New Roman" w:eastAsia="仿宋_GB2312" w:cs="Times New Roman"/>
          <w:sz w:val="32"/>
          <w:szCs w:val="32"/>
          <w:lang w:val="en-US" w:eastAsia="zh-CN"/>
        </w:rPr>
        <w:t xml:space="preserve"> </w:t>
      </w:r>
      <w:r>
        <w:rPr>
          <w:rFonts w:ascii="Times New Roman" w:hAnsi="Times New Roman" w:eastAsia="仿宋_GB2312" w:cs="Times New Roman"/>
          <w:sz w:val="32"/>
          <w:szCs w:val="32"/>
          <w:lang w:val="en-US"/>
        </w:rPr>
        <w:t xml:space="preserve">  </w:t>
      </w:r>
      <w:r>
        <w:rPr>
          <w:rFonts w:hint="eastAsia" w:ascii="Times New Roman" w:hAnsi="Times New Roman" w:eastAsia="仿宋_GB2312" w:cs="Times New Roman"/>
          <w:sz w:val="32"/>
          <w:szCs w:val="32"/>
          <w:lang w:val="en-US"/>
        </w:rPr>
        <w:t>月</w:t>
      </w:r>
      <w:r>
        <w:rPr>
          <w:rFonts w:ascii="Times New Roman" w:hAnsi="Times New Roman" w:eastAsia="仿宋_GB2312" w:cs="Times New Roman"/>
          <w:sz w:val="32"/>
          <w:szCs w:val="32"/>
          <w:lang w:val="en-US"/>
        </w:rPr>
        <w:t xml:space="preserve">  </w:t>
      </w:r>
      <w:r>
        <w:rPr>
          <w:rFonts w:hint="eastAsia" w:ascii="Times New Roman" w:hAnsi="Times New Roman" w:eastAsia="仿宋_GB2312" w:cs="Times New Roman"/>
          <w:sz w:val="32"/>
          <w:szCs w:val="32"/>
          <w:lang w:val="en-US" w:eastAsia="zh-CN"/>
        </w:rPr>
        <w:t xml:space="preserve"> </w:t>
      </w:r>
      <w:r>
        <w:rPr>
          <w:rFonts w:hint="eastAsia" w:ascii="Times New Roman" w:hAnsi="Times New Roman" w:eastAsia="仿宋_GB2312" w:cs="Times New Roman"/>
          <w:sz w:val="32"/>
          <w:szCs w:val="32"/>
          <w:lang w:val="en-US"/>
        </w:rPr>
        <w:t>日</w:t>
      </w:r>
    </w:p>
    <w:p>
      <w:pPr>
        <w:spacing w:after="0" w:line="240" w:lineRule="auto"/>
        <w:ind w:firstLine="640" w:firstLineChars="200"/>
        <w:rPr>
          <w:rFonts w:ascii="Times New Roman" w:hAnsi="Times New Roman" w:eastAsia="仿宋_GB2312" w:cs="Times New Roman"/>
          <w:sz w:val="32"/>
          <w:szCs w:val="32"/>
          <w:lang w:val="en-US"/>
        </w:rPr>
      </w:pPr>
    </w:p>
    <w:p>
      <w:pPr>
        <w:spacing w:after="0" w:line="560" w:lineRule="exact"/>
        <w:jc w:val="center"/>
        <w:rPr>
          <w:rFonts w:ascii="方正小标宋简体" w:hAnsi="Times New Roman" w:eastAsia="方正小标宋简体" w:cs="Times New Roman"/>
          <w:sz w:val="36"/>
          <w:szCs w:val="36"/>
          <w:lang w:val="en-US"/>
        </w:rPr>
      </w:pPr>
    </w:p>
    <w:p>
      <w:pPr>
        <w:spacing w:after="0" w:line="560" w:lineRule="exact"/>
        <w:jc w:val="center"/>
        <w:rPr>
          <w:rFonts w:ascii="方正小标宋简体" w:hAnsi="Times New Roman" w:eastAsia="方正小标宋简体" w:cs="Times New Roman"/>
          <w:sz w:val="36"/>
          <w:szCs w:val="36"/>
          <w:lang w:val="en-US"/>
        </w:rPr>
      </w:pPr>
      <w:r>
        <w:rPr>
          <w:rFonts w:hint="eastAsia" w:ascii="方正小标宋简体" w:hAnsi="Times New Roman" w:eastAsia="方正小标宋简体" w:cs="Times New Roman"/>
          <w:sz w:val="36"/>
          <w:szCs w:val="36"/>
          <w:lang w:val="en-US"/>
        </w:rPr>
        <w:t>朝阳区第二批文化事业产业融合发展示范园区</w:t>
      </w:r>
    </w:p>
    <w:p>
      <w:pPr>
        <w:spacing w:after="624" w:afterLines="200" w:line="560" w:lineRule="exact"/>
        <w:jc w:val="center"/>
        <w:rPr>
          <w:rFonts w:ascii="方正小标宋简体" w:hAnsi="Times New Roman" w:eastAsia="方正小标宋简体" w:cs="Times New Roman"/>
          <w:sz w:val="36"/>
          <w:szCs w:val="36"/>
          <w:lang w:val="en-US"/>
        </w:rPr>
      </w:pPr>
      <w:r>
        <w:rPr>
          <w:rFonts w:hint="eastAsia" w:ascii="方正小标宋简体" w:hAnsi="Times New Roman" w:eastAsia="方正小标宋简体" w:cs="Times New Roman"/>
          <w:sz w:val="36"/>
          <w:szCs w:val="36"/>
          <w:lang w:val="en-US"/>
        </w:rPr>
        <w:t>申报材料真实性声明</w:t>
      </w:r>
    </w:p>
    <w:p>
      <w:pPr>
        <w:widowControl w:val="0"/>
        <w:spacing w:after="0" w:line="560" w:lineRule="exact"/>
        <w:ind w:firstLine="640" w:firstLineChars="200"/>
        <w:jc w:val="both"/>
        <w:rPr>
          <w:rFonts w:ascii="Times New Roman" w:hAnsi="Times New Roman" w:eastAsia="仿宋_GB2312" w:cs="Times New Roman"/>
          <w:kern w:val="2"/>
          <w:sz w:val="32"/>
          <w:szCs w:val="32"/>
          <w:lang w:val="en-US"/>
        </w:rPr>
      </w:pPr>
      <w:r>
        <w:rPr>
          <w:rFonts w:hint="eastAsia" w:ascii="Times New Roman" w:hAnsi="Times New Roman" w:eastAsia="仿宋_GB2312" w:cs="Times New Roman"/>
          <w:kern w:val="2"/>
          <w:sz w:val="32"/>
          <w:szCs w:val="32"/>
          <w:lang w:val="en-US"/>
        </w:rPr>
        <w:t>本公司（单位）已了解朝阳区第二批文化事业产业融合发展示范园区认定申报的相关要求，并已如实填写申报材料。特对本次申报郑重承诺如下：申报材料中所填写内容、数据真实准确，无欺瞒和作假行为，相关证明材料真实、有效，</w:t>
      </w:r>
      <w:bookmarkStart w:id="1" w:name="_Hlk104407797"/>
      <w:r>
        <w:rPr>
          <w:rFonts w:hint="eastAsia" w:ascii="Times New Roman" w:hAnsi="Times New Roman" w:eastAsia="仿宋_GB2312" w:cs="Times New Roman"/>
          <w:kern w:val="2"/>
          <w:sz w:val="32"/>
          <w:szCs w:val="32"/>
          <w:lang w:val="en-US"/>
        </w:rPr>
        <w:t>纸质版材料和电子版材料一致</w:t>
      </w:r>
      <w:bookmarkEnd w:id="1"/>
      <w:r>
        <w:rPr>
          <w:rFonts w:hint="eastAsia" w:ascii="Times New Roman" w:hAnsi="Times New Roman" w:eastAsia="仿宋_GB2312" w:cs="Times New Roman"/>
          <w:kern w:val="2"/>
          <w:sz w:val="32"/>
          <w:szCs w:val="32"/>
          <w:lang w:val="en-US"/>
        </w:rPr>
        <w:t>，无知识产权纠纷，无侵占他人技术成果等不端行为。如有虚假、隐瞒、伪造等不实行为，本公司（单位）愿意自行承担一切后果和法律责任。</w:t>
      </w:r>
    </w:p>
    <w:p>
      <w:pPr>
        <w:widowControl w:val="0"/>
        <w:spacing w:after="0" w:line="560" w:lineRule="exact"/>
        <w:ind w:firstLine="640" w:firstLineChars="200"/>
        <w:jc w:val="both"/>
        <w:rPr>
          <w:rFonts w:ascii="Times New Roman" w:hAnsi="Times New Roman" w:eastAsia="仿宋_GB2312" w:cs="Times New Roman"/>
          <w:kern w:val="2"/>
          <w:sz w:val="32"/>
          <w:szCs w:val="32"/>
          <w:lang w:val="en-US"/>
        </w:rPr>
      </w:pPr>
    </w:p>
    <w:p>
      <w:pPr>
        <w:widowControl w:val="0"/>
        <w:spacing w:after="0" w:line="560" w:lineRule="exact"/>
        <w:ind w:firstLine="640" w:firstLineChars="200"/>
        <w:jc w:val="both"/>
        <w:rPr>
          <w:rFonts w:ascii="Times New Roman" w:hAnsi="Times New Roman" w:eastAsia="仿宋_GB2312" w:cs="Times New Roman"/>
          <w:kern w:val="2"/>
          <w:sz w:val="32"/>
          <w:szCs w:val="32"/>
          <w:lang w:val="en-US"/>
        </w:rPr>
      </w:pPr>
      <w:r>
        <w:rPr>
          <w:rFonts w:hint="eastAsia" w:ascii="Times New Roman" w:hAnsi="Times New Roman" w:eastAsia="仿宋_GB2312" w:cs="Times New Roman"/>
          <w:kern w:val="2"/>
          <w:sz w:val="32"/>
          <w:szCs w:val="32"/>
          <w:lang w:val="en-US"/>
        </w:rPr>
        <w:t>特此声明！</w:t>
      </w:r>
    </w:p>
    <w:p>
      <w:pPr>
        <w:widowControl w:val="0"/>
        <w:spacing w:after="0" w:line="560" w:lineRule="exact"/>
        <w:ind w:firstLine="640" w:firstLineChars="200"/>
        <w:jc w:val="both"/>
        <w:rPr>
          <w:rFonts w:ascii="Times New Roman" w:hAnsi="Times New Roman" w:eastAsia="仿宋_GB2312" w:cs="Times New Roman"/>
          <w:kern w:val="2"/>
          <w:sz w:val="32"/>
          <w:szCs w:val="32"/>
          <w:lang w:val="en-US"/>
        </w:rPr>
      </w:pPr>
    </w:p>
    <w:p>
      <w:pPr>
        <w:widowControl w:val="0"/>
        <w:spacing w:after="0" w:line="560" w:lineRule="exact"/>
        <w:jc w:val="both"/>
        <w:rPr>
          <w:rFonts w:ascii="Times New Roman" w:hAnsi="Times New Roman" w:eastAsia="仿宋_GB2312" w:cs="Times New Roman"/>
          <w:kern w:val="2"/>
          <w:sz w:val="32"/>
          <w:szCs w:val="32"/>
          <w:lang w:val="en-US"/>
        </w:rPr>
      </w:pPr>
    </w:p>
    <w:p>
      <w:pPr>
        <w:widowControl w:val="0"/>
        <w:spacing w:after="0" w:line="560" w:lineRule="exact"/>
        <w:ind w:right="640" w:firstLine="640" w:firstLineChars="200"/>
        <w:jc w:val="right"/>
        <w:rPr>
          <w:rFonts w:ascii="Times New Roman" w:hAnsi="Times New Roman" w:eastAsia="仿宋_GB2312" w:cs="Times New Roman"/>
          <w:kern w:val="2"/>
          <w:sz w:val="32"/>
          <w:szCs w:val="32"/>
          <w:lang w:val="en-US"/>
        </w:rPr>
      </w:pPr>
      <w:r>
        <w:rPr>
          <w:rFonts w:hint="eastAsia" w:ascii="Times New Roman" w:hAnsi="Times New Roman" w:eastAsia="仿宋_GB2312" w:cs="Times New Roman"/>
          <w:kern w:val="2"/>
          <w:sz w:val="32"/>
          <w:szCs w:val="32"/>
          <w:lang w:val="en-US"/>
        </w:rPr>
        <w:t xml:space="preserve">                            ***公司（单位）</w:t>
      </w:r>
    </w:p>
    <w:p>
      <w:pPr>
        <w:widowControl w:val="0"/>
        <w:spacing w:after="0" w:line="560" w:lineRule="exact"/>
        <w:ind w:firstLine="640" w:firstLineChars="200"/>
        <w:jc w:val="right"/>
        <w:rPr>
          <w:rFonts w:ascii="Times New Roman" w:hAnsi="Times New Roman" w:eastAsia="仿宋_GB2312" w:cs="Times New Roman"/>
          <w:kern w:val="2"/>
          <w:sz w:val="32"/>
          <w:szCs w:val="32"/>
          <w:lang w:val="en-US"/>
        </w:rPr>
      </w:pPr>
    </w:p>
    <w:p>
      <w:pPr>
        <w:widowControl w:val="0"/>
        <w:spacing w:after="0" w:line="560" w:lineRule="exact"/>
        <w:ind w:right="640"/>
        <w:jc w:val="right"/>
        <w:rPr>
          <w:rFonts w:ascii="Times New Roman" w:hAnsi="Times New Roman" w:eastAsia="仿宋_GB2312" w:cs="Times New Roman"/>
          <w:kern w:val="2"/>
          <w:sz w:val="32"/>
          <w:szCs w:val="32"/>
          <w:lang w:val="en-US"/>
        </w:rPr>
      </w:pPr>
      <w:r>
        <w:rPr>
          <w:rFonts w:hint="eastAsia" w:ascii="Times New Roman" w:hAnsi="Times New Roman" w:eastAsia="仿宋_GB2312" w:cs="Times New Roman"/>
          <w:kern w:val="2"/>
          <w:sz w:val="32"/>
          <w:szCs w:val="32"/>
          <w:lang w:val="en-US"/>
        </w:rPr>
        <w:t xml:space="preserve">                                                                 （盖章）</w:t>
      </w:r>
    </w:p>
    <w:p>
      <w:pPr>
        <w:widowControl w:val="0"/>
        <w:spacing w:after="0" w:line="560" w:lineRule="exact"/>
        <w:ind w:firstLine="640" w:firstLineChars="200"/>
        <w:jc w:val="right"/>
        <w:rPr>
          <w:rFonts w:ascii="Times New Roman" w:hAnsi="Times New Roman" w:eastAsia="仿宋_GB2312" w:cs="Times New Roman"/>
          <w:kern w:val="2"/>
          <w:sz w:val="32"/>
          <w:szCs w:val="32"/>
          <w:lang w:val="en-US"/>
        </w:rPr>
      </w:pPr>
    </w:p>
    <w:p>
      <w:pPr>
        <w:widowControl w:val="0"/>
        <w:spacing w:after="0" w:line="560" w:lineRule="exact"/>
        <w:ind w:right="640" w:firstLine="640" w:firstLineChars="200"/>
        <w:jc w:val="right"/>
        <w:rPr>
          <w:rFonts w:ascii="Times New Roman" w:hAnsi="Times New Roman" w:eastAsia="仿宋_GB2312" w:cs="Times New Roman"/>
          <w:kern w:val="2"/>
          <w:sz w:val="32"/>
          <w:szCs w:val="32"/>
          <w:lang w:val="en-US"/>
        </w:rPr>
        <w:sectPr>
          <w:headerReference r:id="rId5" w:type="default"/>
          <w:footerReference r:id="rId6" w:type="default"/>
          <w:pgSz w:w="11906" w:h="16838"/>
          <w:pgMar w:top="1440" w:right="1800" w:bottom="1440" w:left="1800" w:header="851" w:footer="992" w:gutter="0"/>
          <w:pgNumType w:start="1"/>
          <w:cols w:space="425" w:num="1"/>
          <w:docGrid w:type="lines" w:linePitch="312" w:charSpace="0"/>
        </w:sectPr>
      </w:pPr>
      <w:r>
        <w:rPr>
          <w:rFonts w:hint="eastAsia" w:ascii="Times New Roman" w:hAnsi="Times New Roman" w:eastAsia="仿宋_GB2312" w:cs="Times New Roman"/>
          <w:kern w:val="2"/>
          <w:sz w:val="32"/>
          <w:szCs w:val="32"/>
          <w:lang w:val="en-US"/>
        </w:rPr>
        <w:t xml:space="preserve">                            ****年**月**日</w:t>
      </w:r>
    </w:p>
    <w:tbl>
      <w:tblPr>
        <w:tblStyle w:val="13"/>
        <w:tblW w:w="885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3"/>
        <w:gridCol w:w="709"/>
        <w:gridCol w:w="461"/>
        <w:gridCol w:w="1098"/>
        <w:gridCol w:w="2124"/>
        <w:gridCol w:w="1170"/>
        <w:gridCol w:w="10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8850" w:type="dxa"/>
            <w:gridSpan w:val="7"/>
            <w:vAlign w:val="center"/>
          </w:tcPr>
          <w:p>
            <w:pPr>
              <w:widowControl w:val="0"/>
              <w:spacing w:after="0" w:line="240" w:lineRule="auto"/>
              <w:jc w:val="left"/>
              <w:rPr>
                <w:rFonts w:ascii="黑体" w:hAnsi="黑体" w:eastAsia="黑体" w:cs="黑体"/>
                <w:kern w:val="2"/>
                <w:sz w:val="32"/>
                <w:szCs w:val="32"/>
                <w:lang w:val="en-US"/>
              </w:rPr>
            </w:pPr>
            <w:r>
              <w:rPr>
                <w:rFonts w:hint="eastAsia" w:ascii="黑体" w:hAnsi="黑体" w:eastAsia="黑体" w:cs="黑体"/>
                <w:kern w:val="2"/>
                <w:sz w:val="32"/>
                <w:szCs w:val="32"/>
                <w:lang w:val="en-US"/>
              </w:rPr>
              <w:t>一、</w:t>
            </w:r>
            <w:r>
              <w:rPr>
                <w:rFonts w:hint="eastAsia" w:ascii="Times New Roman" w:hAnsi="Times New Roman" w:eastAsia="黑体" w:cs="黑体"/>
                <w:kern w:val="2"/>
                <w:sz w:val="32"/>
                <w:szCs w:val="32"/>
                <w:lang w:val="en-US"/>
              </w:rPr>
              <w:t>基本情况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jc w:val="center"/>
        </w:trPr>
        <w:tc>
          <w:tcPr>
            <w:tcW w:w="2263" w:type="dxa"/>
            <w:vAlign w:val="center"/>
          </w:tcPr>
          <w:p>
            <w:pPr>
              <w:widowControl w:val="0"/>
              <w:spacing w:after="0" w:line="240" w:lineRule="auto"/>
              <w:jc w:val="center"/>
              <w:rPr>
                <w:rFonts w:ascii="仿宋_GB2312" w:hAnsi="仿宋" w:eastAsia="仿宋_GB2312" w:cs="黑体"/>
                <w:kern w:val="2"/>
                <w:sz w:val="24"/>
                <w:szCs w:val="24"/>
                <w:lang w:val="en-US"/>
              </w:rPr>
            </w:pPr>
            <w:r>
              <w:rPr>
                <w:rFonts w:hint="eastAsia" w:ascii="仿宋_GB2312" w:hAnsi="仿宋" w:eastAsia="仿宋_GB2312" w:cs="黑体"/>
                <w:kern w:val="2"/>
                <w:sz w:val="24"/>
                <w:szCs w:val="24"/>
                <w:lang w:val="en-US"/>
              </w:rPr>
              <w:t>园区名称</w:t>
            </w:r>
          </w:p>
        </w:tc>
        <w:tc>
          <w:tcPr>
            <w:tcW w:w="6587" w:type="dxa"/>
            <w:gridSpan w:val="6"/>
            <w:vAlign w:val="center"/>
          </w:tcPr>
          <w:p>
            <w:pPr>
              <w:widowControl w:val="0"/>
              <w:spacing w:after="0" w:line="240" w:lineRule="auto"/>
              <w:jc w:val="center"/>
              <w:rPr>
                <w:rFonts w:ascii="仿宋_GB2312" w:hAnsi="黑体" w:eastAsia="仿宋_GB2312" w:cs="黑体"/>
                <w:kern w:val="2"/>
                <w:sz w:val="24"/>
                <w:szCs w:val="24"/>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jc w:val="center"/>
        </w:trPr>
        <w:tc>
          <w:tcPr>
            <w:tcW w:w="2263" w:type="dxa"/>
            <w:vAlign w:val="center"/>
          </w:tcPr>
          <w:p>
            <w:pPr>
              <w:widowControl w:val="0"/>
              <w:spacing w:after="0" w:line="240" w:lineRule="auto"/>
              <w:jc w:val="center"/>
              <w:rPr>
                <w:rFonts w:ascii="仿宋_GB2312" w:hAnsi="仿宋" w:eastAsia="仿宋_GB2312" w:cs="黑体"/>
                <w:kern w:val="2"/>
                <w:sz w:val="24"/>
                <w:szCs w:val="24"/>
                <w:lang w:val="en-US"/>
              </w:rPr>
            </w:pPr>
            <w:r>
              <w:rPr>
                <w:rFonts w:hint="eastAsia" w:ascii="仿宋_GB2312" w:hAnsi="仿宋" w:eastAsia="仿宋_GB2312" w:cs="黑体"/>
                <w:kern w:val="2"/>
                <w:sz w:val="24"/>
                <w:szCs w:val="24"/>
                <w:lang w:val="en-US"/>
              </w:rPr>
              <w:t>申报单位名称</w:t>
            </w:r>
          </w:p>
          <w:p>
            <w:pPr>
              <w:widowControl w:val="0"/>
              <w:spacing w:after="0" w:line="240" w:lineRule="auto"/>
              <w:jc w:val="center"/>
              <w:rPr>
                <w:rFonts w:ascii="仿宋_GB2312" w:hAnsi="仿宋" w:eastAsia="仿宋_GB2312" w:cs="黑体"/>
                <w:kern w:val="2"/>
                <w:sz w:val="24"/>
                <w:szCs w:val="24"/>
                <w:lang w:val="en-US"/>
              </w:rPr>
            </w:pPr>
            <w:r>
              <w:rPr>
                <w:rFonts w:hint="eastAsia" w:ascii="仿宋_GB2312" w:hAnsi="仿宋" w:eastAsia="仿宋_GB2312" w:cs="黑体"/>
                <w:kern w:val="2"/>
                <w:sz w:val="24"/>
                <w:szCs w:val="24"/>
                <w:lang w:val="en-US"/>
              </w:rPr>
              <w:t>（盖章）</w:t>
            </w:r>
          </w:p>
        </w:tc>
        <w:tc>
          <w:tcPr>
            <w:tcW w:w="2268" w:type="dxa"/>
            <w:gridSpan w:val="3"/>
            <w:vAlign w:val="center"/>
          </w:tcPr>
          <w:p>
            <w:pPr>
              <w:widowControl w:val="0"/>
              <w:spacing w:after="0" w:line="360" w:lineRule="auto"/>
              <w:jc w:val="center"/>
              <w:rPr>
                <w:rFonts w:ascii="仿宋_GB2312" w:hAnsi="仿宋" w:eastAsia="仿宋_GB2312" w:cs="黑体"/>
                <w:kern w:val="2"/>
                <w:sz w:val="24"/>
                <w:szCs w:val="24"/>
                <w:lang w:val="en-US"/>
              </w:rPr>
            </w:pPr>
          </w:p>
        </w:tc>
        <w:tc>
          <w:tcPr>
            <w:tcW w:w="2124" w:type="dxa"/>
            <w:vAlign w:val="center"/>
          </w:tcPr>
          <w:p>
            <w:pPr>
              <w:widowControl w:val="0"/>
              <w:spacing w:after="0" w:line="240" w:lineRule="auto"/>
              <w:jc w:val="center"/>
              <w:rPr>
                <w:rFonts w:ascii="仿宋_GB2312" w:hAnsi="仿宋" w:eastAsia="仿宋_GB2312" w:cs="黑体"/>
                <w:kern w:val="2"/>
                <w:sz w:val="24"/>
                <w:szCs w:val="24"/>
                <w:lang w:val="en-US"/>
              </w:rPr>
            </w:pPr>
            <w:r>
              <w:rPr>
                <w:rFonts w:hint="eastAsia" w:ascii="仿宋_GB2312" w:hAnsi="仿宋" w:eastAsia="仿宋_GB2312" w:cs="黑体"/>
                <w:kern w:val="2"/>
                <w:sz w:val="24"/>
                <w:szCs w:val="24"/>
                <w:lang w:val="en-US"/>
              </w:rPr>
              <w:t>社会信用代码</w:t>
            </w:r>
          </w:p>
        </w:tc>
        <w:tc>
          <w:tcPr>
            <w:tcW w:w="2195" w:type="dxa"/>
            <w:gridSpan w:val="2"/>
            <w:vAlign w:val="center"/>
          </w:tcPr>
          <w:p>
            <w:pPr>
              <w:widowControl w:val="0"/>
              <w:spacing w:after="0" w:line="240" w:lineRule="auto"/>
              <w:jc w:val="center"/>
              <w:rPr>
                <w:rFonts w:ascii="仿宋_GB2312" w:hAnsi="仿宋" w:eastAsia="仿宋_GB2312" w:cs="仿宋"/>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jc w:val="center"/>
        </w:trPr>
        <w:tc>
          <w:tcPr>
            <w:tcW w:w="2263" w:type="dxa"/>
            <w:vAlign w:val="center"/>
          </w:tcPr>
          <w:p>
            <w:pPr>
              <w:widowControl w:val="0"/>
              <w:spacing w:after="0" w:line="240" w:lineRule="auto"/>
              <w:jc w:val="center"/>
              <w:rPr>
                <w:rFonts w:ascii="仿宋_GB2312" w:hAnsi="仿宋" w:eastAsia="仿宋_GB2312" w:cs="黑体"/>
                <w:kern w:val="2"/>
                <w:sz w:val="24"/>
                <w:szCs w:val="24"/>
                <w:lang w:val="en-US"/>
              </w:rPr>
            </w:pPr>
            <w:r>
              <w:rPr>
                <w:rFonts w:hint="eastAsia" w:ascii="仿宋_GB2312" w:hAnsi="宋体" w:eastAsia="仿宋_GB2312" w:cs="宋体"/>
                <w:color w:val="000000"/>
                <w:sz w:val="24"/>
                <w:szCs w:val="24"/>
              </w:rPr>
              <w:t>园区地址</w:t>
            </w:r>
          </w:p>
        </w:tc>
        <w:tc>
          <w:tcPr>
            <w:tcW w:w="2268" w:type="dxa"/>
            <w:gridSpan w:val="3"/>
            <w:vAlign w:val="center"/>
          </w:tcPr>
          <w:p>
            <w:pPr>
              <w:widowControl w:val="0"/>
              <w:spacing w:after="0" w:line="360" w:lineRule="auto"/>
              <w:jc w:val="center"/>
              <w:rPr>
                <w:rFonts w:ascii="仿宋_GB2312" w:hAnsi="仿宋" w:eastAsia="仿宋_GB2312" w:cs="黑体"/>
                <w:kern w:val="2"/>
                <w:sz w:val="24"/>
                <w:szCs w:val="24"/>
                <w:lang w:val="en-US"/>
              </w:rPr>
            </w:pPr>
          </w:p>
        </w:tc>
        <w:tc>
          <w:tcPr>
            <w:tcW w:w="2124" w:type="dxa"/>
            <w:vAlign w:val="center"/>
          </w:tcPr>
          <w:p>
            <w:pPr>
              <w:widowControl w:val="0"/>
              <w:spacing w:after="0" w:line="240" w:lineRule="auto"/>
              <w:jc w:val="center"/>
              <w:rPr>
                <w:rFonts w:ascii="仿宋_GB2312" w:hAnsi="仿宋" w:eastAsia="仿宋_GB2312" w:cs="黑体"/>
                <w:kern w:val="2"/>
                <w:sz w:val="24"/>
                <w:szCs w:val="24"/>
                <w:lang w:val="en-US"/>
              </w:rPr>
            </w:pPr>
            <w:r>
              <w:rPr>
                <w:rFonts w:hint="eastAsia" w:ascii="仿宋_GB2312" w:hAnsi="宋体" w:eastAsia="仿宋_GB2312" w:cs="宋体"/>
                <w:color w:val="000000"/>
                <w:sz w:val="24"/>
                <w:szCs w:val="24"/>
              </w:rPr>
              <w:t>投入运营时间（年月）</w:t>
            </w:r>
          </w:p>
        </w:tc>
        <w:tc>
          <w:tcPr>
            <w:tcW w:w="2195" w:type="dxa"/>
            <w:gridSpan w:val="2"/>
            <w:vAlign w:val="center"/>
          </w:tcPr>
          <w:p>
            <w:pPr>
              <w:widowControl w:val="0"/>
              <w:spacing w:after="0" w:line="240" w:lineRule="auto"/>
              <w:jc w:val="center"/>
              <w:rPr>
                <w:rFonts w:ascii="仿宋_GB2312" w:hAnsi="仿宋" w:eastAsia="仿宋_GB2312" w:cs="仿宋"/>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2263" w:type="dxa"/>
            <w:vMerge w:val="restart"/>
            <w:vAlign w:val="center"/>
          </w:tcPr>
          <w:p>
            <w:pPr>
              <w:widowControl w:val="0"/>
              <w:spacing w:after="0" w:line="240" w:lineRule="auto"/>
              <w:jc w:val="center"/>
              <w:rPr>
                <w:rFonts w:ascii="仿宋_GB2312" w:hAnsi="仿宋" w:eastAsia="仿宋_GB2312" w:cs="黑体"/>
                <w:kern w:val="2"/>
                <w:sz w:val="24"/>
                <w:szCs w:val="24"/>
                <w:lang w:val="en-US"/>
              </w:rPr>
            </w:pPr>
            <w:r>
              <w:rPr>
                <w:rFonts w:hint="eastAsia" w:ascii="仿宋_GB2312" w:hAnsi="仿宋" w:eastAsia="仿宋_GB2312" w:cs="黑体"/>
                <w:kern w:val="2"/>
                <w:sz w:val="24"/>
                <w:szCs w:val="24"/>
                <w:lang w:val="en-US"/>
              </w:rPr>
              <w:t>申报联系人</w:t>
            </w:r>
          </w:p>
        </w:tc>
        <w:tc>
          <w:tcPr>
            <w:tcW w:w="709" w:type="dxa"/>
            <w:vAlign w:val="center"/>
          </w:tcPr>
          <w:p>
            <w:pPr>
              <w:widowControl w:val="0"/>
              <w:spacing w:after="0" w:line="240" w:lineRule="auto"/>
              <w:jc w:val="center"/>
              <w:rPr>
                <w:rFonts w:ascii="仿宋_GB2312" w:hAnsi="仿宋" w:eastAsia="仿宋_GB2312" w:cs="黑体"/>
                <w:kern w:val="2"/>
                <w:sz w:val="24"/>
                <w:szCs w:val="24"/>
                <w:lang w:val="en-US"/>
              </w:rPr>
            </w:pPr>
            <w:r>
              <w:rPr>
                <w:rFonts w:hint="eastAsia" w:ascii="仿宋_GB2312" w:hAnsi="仿宋" w:eastAsia="仿宋_GB2312" w:cs="黑体"/>
                <w:kern w:val="2"/>
                <w:sz w:val="24"/>
                <w:szCs w:val="24"/>
                <w:lang w:val="en-US"/>
              </w:rPr>
              <w:t>姓名</w:t>
            </w:r>
          </w:p>
        </w:tc>
        <w:tc>
          <w:tcPr>
            <w:tcW w:w="1559" w:type="dxa"/>
            <w:gridSpan w:val="2"/>
            <w:vAlign w:val="center"/>
          </w:tcPr>
          <w:p>
            <w:pPr>
              <w:widowControl w:val="0"/>
              <w:spacing w:after="0" w:line="240" w:lineRule="auto"/>
              <w:jc w:val="center"/>
              <w:rPr>
                <w:rFonts w:ascii="仿宋_GB2312" w:hAnsi="仿宋" w:eastAsia="仿宋_GB2312" w:cs="黑体"/>
                <w:kern w:val="2"/>
                <w:sz w:val="24"/>
                <w:szCs w:val="24"/>
                <w:lang w:val="en-US"/>
              </w:rPr>
            </w:pPr>
          </w:p>
        </w:tc>
        <w:tc>
          <w:tcPr>
            <w:tcW w:w="2124" w:type="dxa"/>
            <w:vAlign w:val="center"/>
          </w:tcPr>
          <w:p>
            <w:pPr>
              <w:widowControl w:val="0"/>
              <w:spacing w:after="0" w:line="240" w:lineRule="auto"/>
              <w:jc w:val="center"/>
              <w:rPr>
                <w:rFonts w:ascii="仿宋_GB2312" w:hAnsi="仿宋" w:eastAsia="仿宋_GB2312" w:cs="黑体"/>
                <w:kern w:val="2"/>
                <w:sz w:val="24"/>
                <w:szCs w:val="24"/>
                <w:lang w:val="en-US"/>
              </w:rPr>
            </w:pPr>
            <w:r>
              <w:rPr>
                <w:rFonts w:hint="eastAsia" w:ascii="仿宋_GB2312" w:hAnsi="仿宋" w:eastAsia="仿宋_GB2312" w:cs="黑体"/>
                <w:kern w:val="2"/>
                <w:sz w:val="24"/>
                <w:szCs w:val="24"/>
                <w:lang w:val="en-US"/>
              </w:rPr>
              <w:t>手机</w:t>
            </w:r>
          </w:p>
        </w:tc>
        <w:tc>
          <w:tcPr>
            <w:tcW w:w="2195" w:type="dxa"/>
            <w:gridSpan w:val="2"/>
            <w:vAlign w:val="center"/>
          </w:tcPr>
          <w:p>
            <w:pPr>
              <w:widowControl w:val="0"/>
              <w:spacing w:after="0" w:line="240" w:lineRule="auto"/>
              <w:jc w:val="center"/>
              <w:rPr>
                <w:rFonts w:ascii="仿宋_GB2312" w:hAnsi="黑体" w:eastAsia="仿宋_GB2312" w:cs="黑体"/>
                <w:kern w:val="2"/>
                <w:sz w:val="24"/>
                <w:szCs w:val="24"/>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2263" w:type="dxa"/>
            <w:vMerge w:val="continue"/>
            <w:vAlign w:val="center"/>
          </w:tcPr>
          <w:p>
            <w:pPr>
              <w:widowControl w:val="0"/>
              <w:spacing w:after="0" w:line="240" w:lineRule="auto"/>
              <w:jc w:val="center"/>
              <w:rPr>
                <w:rFonts w:ascii="仿宋_GB2312" w:hAnsi="仿宋" w:eastAsia="仿宋_GB2312" w:cs="黑体"/>
                <w:kern w:val="2"/>
                <w:sz w:val="24"/>
                <w:szCs w:val="24"/>
                <w:lang w:val="en-US"/>
              </w:rPr>
            </w:pPr>
          </w:p>
        </w:tc>
        <w:tc>
          <w:tcPr>
            <w:tcW w:w="709" w:type="dxa"/>
            <w:vAlign w:val="center"/>
          </w:tcPr>
          <w:p>
            <w:pPr>
              <w:widowControl w:val="0"/>
              <w:spacing w:after="0" w:line="240" w:lineRule="auto"/>
              <w:jc w:val="center"/>
              <w:rPr>
                <w:rFonts w:ascii="仿宋_GB2312" w:hAnsi="仿宋" w:eastAsia="仿宋_GB2312" w:cs="黑体"/>
                <w:kern w:val="2"/>
                <w:sz w:val="24"/>
                <w:szCs w:val="24"/>
                <w:lang w:val="en-US"/>
              </w:rPr>
            </w:pPr>
            <w:r>
              <w:rPr>
                <w:rFonts w:hint="eastAsia" w:ascii="仿宋_GB2312" w:hAnsi="仿宋" w:eastAsia="仿宋_GB2312" w:cs="黑体"/>
                <w:kern w:val="2"/>
                <w:sz w:val="24"/>
                <w:szCs w:val="24"/>
                <w:lang w:val="en-US"/>
              </w:rPr>
              <w:t>职务</w:t>
            </w:r>
          </w:p>
        </w:tc>
        <w:tc>
          <w:tcPr>
            <w:tcW w:w="1559" w:type="dxa"/>
            <w:gridSpan w:val="2"/>
            <w:vAlign w:val="center"/>
          </w:tcPr>
          <w:p>
            <w:pPr>
              <w:widowControl w:val="0"/>
              <w:spacing w:after="0" w:line="240" w:lineRule="auto"/>
              <w:jc w:val="center"/>
              <w:rPr>
                <w:rFonts w:ascii="仿宋_GB2312" w:hAnsi="仿宋" w:eastAsia="仿宋_GB2312" w:cs="黑体"/>
                <w:kern w:val="2"/>
                <w:sz w:val="24"/>
                <w:szCs w:val="24"/>
                <w:lang w:val="en-US"/>
              </w:rPr>
            </w:pPr>
          </w:p>
        </w:tc>
        <w:tc>
          <w:tcPr>
            <w:tcW w:w="2124" w:type="dxa"/>
            <w:vAlign w:val="center"/>
          </w:tcPr>
          <w:p>
            <w:pPr>
              <w:widowControl w:val="0"/>
              <w:spacing w:after="0" w:line="240" w:lineRule="auto"/>
              <w:jc w:val="center"/>
              <w:rPr>
                <w:rFonts w:ascii="仿宋_GB2312" w:hAnsi="仿宋" w:eastAsia="仿宋_GB2312" w:cs="黑体"/>
                <w:kern w:val="2"/>
                <w:sz w:val="24"/>
                <w:szCs w:val="24"/>
                <w:lang w:val="en-US"/>
              </w:rPr>
            </w:pPr>
            <w:r>
              <w:rPr>
                <w:rFonts w:hint="eastAsia" w:ascii="仿宋_GB2312" w:hAnsi="仿宋" w:eastAsia="仿宋_GB2312" w:cs="黑体"/>
                <w:kern w:val="2"/>
                <w:sz w:val="24"/>
                <w:szCs w:val="24"/>
                <w:lang w:val="en-US"/>
              </w:rPr>
              <w:t>邮箱</w:t>
            </w:r>
          </w:p>
        </w:tc>
        <w:tc>
          <w:tcPr>
            <w:tcW w:w="2195" w:type="dxa"/>
            <w:gridSpan w:val="2"/>
            <w:vAlign w:val="center"/>
          </w:tcPr>
          <w:p>
            <w:pPr>
              <w:widowControl w:val="0"/>
              <w:spacing w:after="0" w:line="240" w:lineRule="auto"/>
              <w:jc w:val="center"/>
              <w:rPr>
                <w:rFonts w:ascii="仿宋_GB2312" w:hAnsi="黑体" w:eastAsia="仿宋_GB2312" w:cs="黑体"/>
                <w:kern w:val="2"/>
                <w:sz w:val="24"/>
                <w:szCs w:val="24"/>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2263" w:type="dxa"/>
            <w:vAlign w:val="center"/>
          </w:tcPr>
          <w:p>
            <w:pPr>
              <w:widowControl w:val="0"/>
              <w:spacing w:after="0" w:line="240" w:lineRule="auto"/>
              <w:jc w:val="center"/>
              <w:rPr>
                <w:rFonts w:ascii="仿宋_GB2312" w:hAnsi="仿宋" w:eastAsia="仿宋_GB2312" w:cs="黑体"/>
                <w:kern w:val="2"/>
                <w:sz w:val="24"/>
                <w:szCs w:val="24"/>
                <w:lang w:val="en-US"/>
              </w:rPr>
            </w:pPr>
            <w:r>
              <w:rPr>
                <w:rFonts w:hint="eastAsia" w:ascii="仿宋_GB2312" w:hAnsi="仿宋" w:eastAsia="仿宋_GB2312" w:cs="黑体"/>
                <w:kern w:val="2"/>
                <w:sz w:val="24"/>
                <w:szCs w:val="24"/>
                <w:lang w:val="en-US"/>
              </w:rPr>
              <w:t>总占地面积（</w:t>
            </w:r>
            <w:r>
              <w:rPr>
                <w:rStyle w:val="20"/>
                <w:rFonts w:eastAsia="宋体"/>
              </w:rPr>
              <w:t>m</w:t>
            </w:r>
            <w:r>
              <w:rPr>
                <w:rStyle w:val="21"/>
                <w:rFonts w:eastAsia="宋体"/>
              </w:rPr>
              <w:t>2</w:t>
            </w:r>
            <w:r>
              <w:rPr>
                <w:rFonts w:hint="eastAsia" w:ascii="仿宋_GB2312" w:hAnsi="仿宋" w:eastAsia="仿宋_GB2312" w:cs="黑体"/>
                <w:kern w:val="2"/>
                <w:sz w:val="24"/>
                <w:szCs w:val="24"/>
                <w:lang w:val="en-US"/>
              </w:rPr>
              <w:t>）</w:t>
            </w:r>
          </w:p>
        </w:tc>
        <w:tc>
          <w:tcPr>
            <w:tcW w:w="2268" w:type="dxa"/>
            <w:gridSpan w:val="3"/>
            <w:vAlign w:val="center"/>
          </w:tcPr>
          <w:p>
            <w:pPr>
              <w:widowControl w:val="0"/>
              <w:spacing w:after="0" w:line="240" w:lineRule="auto"/>
              <w:jc w:val="center"/>
              <w:rPr>
                <w:rFonts w:ascii="仿宋_GB2312" w:hAnsi="仿宋" w:eastAsia="仿宋_GB2312" w:cs="黑体"/>
                <w:kern w:val="2"/>
                <w:sz w:val="24"/>
                <w:szCs w:val="24"/>
                <w:lang w:val="en-US"/>
              </w:rPr>
            </w:pPr>
          </w:p>
        </w:tc>
        <w:tc>
          <w:tcPr>
            <w:tcW w:w="2124" w:type="dxa"/>
            <w:vAlign w:val="center"/>
          </w:tcPr>
          <w:p>
            <w:pPr>
              <w:widowControl w:val="0"/>
              <w:spacing w:after="0" w:line="240" w:lineRule="auto"/>
              <w:jc w:val="center"/>
              <w:rPr>
                <w:rFonts w:ascii="仿宋_GB2312" w:hAnsi="仿宋" w:eastAsia="仿宋_GB2312" w:cs="黑体"/>
                <w:kern w:val="2"/>
                <w:sz w:val="24"/>
                <w:szCs w:val="24"/>
                <w:lang w:val="en-US"/>
              </w:rPr>
            </w:pPr>
            <w:r>
              <w:rPr>
                <w:rFonts w:hint="eastAsia" w:ascii="仿宋_GB2312" w:hAnsi="仿宋" w:eastAsia="仿宋_GB2312" w:cs="黑体"/>
                <w:kern w:val="2"/>
                <w:sz w:val="24"/>
                <w:szCs w:val="24"/>
                <w:lang w:val="en-US"/>
              </w:rPr>
              <w:t>基础设施改造投入（万元）</w:t>
            </w:r>
          </w:p>
        </w:tc>
        <w:tc>
          <w:tcPr>
            <w:tcW w:w="2195" w:type="dxa"/>
            <w:gridSpan w:val="2"/>
            <w:vAlign w:val="center"/>
          </w:tcPr>
          <w:p>
            <w:pPr>
              <w:widowControl w:val="0"/>
              <w:spacing w:after="0" w:line="240" w:lineRule="auto"/>
              <w:jc w:val="center"/>
              <w:rPr>
                <w:rFonts w:ascii="仿宋_GB2312" w:hAnsi="黑体" w:eastAsia="仿宋_GB2312" w:cs="黑体"/>
                <w:kern w:val="2"/>
                <w:sz w:val="24"/>
                <w:szCs w:val="24"/>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2263" w:type="dxa"/>
            <w:vMerge w:val="restart"/>
            <w:vAlign w:val="center"/>
          </w:tcPr>
          <w:p>
            <w:pPr>
              <w:widowControl w:val="0"/>
              <w:spacing w:after="0" w:line="240" w:lineRule="auto"/>
              <w:jc w:val="center"/>
              <w:rPr>
                <w:rFonts w:ascii="仿宋_GB2312" w:hAnsi="仿宋" w:eastAsia="仿宋_GB2312" w:cs="黑体"/>
                <w:kern w:val="2"/>
                <w:sz w:val="24"/>
                <w:szCs w:val="24"/>
                <w:lang w:val="en-US"/>
              </w:rPr>
            </w:pPr>
            <w:r>
              <w:rPr>
                <w:rFonts w:hint="eastAsia" w:ascii="仿宋_GB2312" w:hAnsi="仿宋" w:eastAsia="仿宋_GB2312" w:cs="黑体"/>
                <w:kern w:val="2"/>
                <w:sz w:val="24"/>
                <w:szCs w:val="24"/>
                <w:lang w:val="en-US"/>
              </w:rPr>
              <w:t>总建筑面积（</w:t>
            </w:r>
            <w:r>
              <w:rPr>
                <w:rStyle w:val="20"/>
                <w:rFonts w:eastAsia="宋体"/>
              </w:rPr>
              <w:t>m</w:t>
            </w:r>
            <w:r>
              <w:rPr>
                <w:rStyle w:val="21"/>
                <w:rFonts w:eastAsia="宋体"/>
              </w:rPr>
              <w:t>2</w:t>
            </w:r>
            <w:r>
              <w:rPr>
                <w:rFonts w:hint="eastAsia" w:ascii="仿宋_GB2312" w:hAnsi="仿宋" w:eastAsia="仿宋_GB2312" w:cs="黑体"/>
                <w:kern w:val="2"/>
                <w:sz w:val="24"/>
                <w:szCs w:val="24"/>
                <w:lang w:val="en-US"/>
              </w:rPr>
              <w:t>）</w:t>
            </w:r>
          </w:p>
        </w:tc>
        <w:tc>
          <w:tcPr>
            <w:tcW w:w="2268" w:type="dxa"/>
            <w:gridSpan w:val="3"/>
            <w:vMerge w:val="restart"/>
            <w:vAlign w:val="center"/>
          </w:tcPr>
          <w:p>
            <w:pPr>
              <w:widowControl w:val="0"/>
              <w:spacing w:after="0" w:line="240" w:lineRule="auto"/>
              <w:jc w:val="center"/>
              <w:rPr>
                <w:rFonts w:ascii="仿宋_GB2312" w:hAnsi="仿宋" w:eastAsia="仿宋_GB2312" w:cs="黑体"/>
                <w:kern w:val="2"/>
                <w:sz w:val="24"/>
                <w:szCs w:val="24"/>
                <w:lang w:val="en-US"/>
              </w:rPr>
            </w:pPr>
          </w:p>
        </w:tc>
        <w:tc>
          <w:tcPr>
            <w:tcW w:w="2124" w:type="dxa"/>
            <w:vAlign w:val="center"/>
          </w:tcPr>
          <w:p>
            <w:pPr>
              <w:widowControl w:val="0"/>
              <w:spacing w:after="0" w:line="240" w:lineRule="auto"/>
              <w:jc w:val="center"/>
              <w:rPr>
                <w:rFonts w:ascii="仿宋_GB2312" w:hAnsi="仿宋" w:eastAsia="仿宋_GB2312" w:cs="黑体"/>
                <w:kern w:val="2"/>
                <w:sz w:val="24"/>
                <w:szCs w:val="24"/>
                <w:lang w:val="en-US"/>
              </w:rPr>
            </w:pPr>
            <w:r>
              <w:rPr>
                <w:rFonts w:hint="eastAsia" w:ascii="仿宋_GB2312" w:hAnsi="宋体" w:eastAsia="仿宋_GB2312" w:cs="宋体"/>
                <w:color w:val="000000"/>
                <w:sz w:val="24"/>
                <w:szCs w:val="24"/>
              </w:rPr>
              <w:t>可租用建筑面积</w:t>
            </w:r>
            <w:r>
              <w:rPr>
                <w:rFonts w:hint="eastAsia" w:ascii="仿宋_GB2312" w:hAnsi="仿宋" w:eastAsia="仿宋_GB2312" w:cs="黑体"/>
                <w:kern w:val="2"/>
                <w:sz w:val="24"/>
                <w:szCs w:val="24"/>
                <w:lang w:val="en-US"/>
              </w:rPr>
              <w:t>（</w:t>
            </w:r>
            <w:r>
              <w:rPr>
                <w:rStyle w:val="20"/>
                <w:rFonts w:eastAsia="宋体"/>
              </w:rPr>
              <w:t>m</w:t>
            </w:r>
            <w:r>
              <w:rPr>
                <w:rStyle w:val="21"/>
                <w:rFonts w:eastAsia="宋体"/>
              </w:rPr>
              <w:t>2</w:t>
            </w:r>
            <w:r>
              <w:rPr>
                <w:rFonts w:hint="eastAsia" w:ascii="仿宋_GB2312" w:hAnsi="仿宋" w:eastAsia="仿宋_GB2312" w:cs="黑体"/>
                <w:kern w:val="2"/>
                <w:sz w:val="24"/>
                <w:szCs w:val="24"/>
                <w:lang w:val="en-US"/>
              </w:rPr>
              <w:t>）</w:t>
            </w:r>
          </w:p>
        </w:tc>
        <w:tc>
          <w:tcPr>
            <w:tcW w:w="2195" w:type="dxa"/>
            <w:gridSpan w:val="2"/>
            <w:vAlign w:val="center"/>
          </w:tcPr>
          <w:p>
            <w:pPr>
              <w:widowControl w:val="0"/>
              <w:spacing w:after="0" w:line="240" w:lineRule="auto"/>
              <w:jc w:val="center"/>
              <w:rPr>
                <w:rFonts w:ascii="仿宋_GB2312" w:hAnsi="黑体" w:eastAsia="仿宋_GB2312" w:cs="黑体"/>
                <w:kern w:val="2"/>
                <w:sz w:val="24"/>
                <w:szCs w:val="24"/>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2263" w:type="dxa"/>
            <w:vMerge w:val="continue"/>
            <w:vAlign w:val="center"/>
          </w:tcPr>
          <w:p>
            <w:pPr>
              <w:widowControl w:val="0"/>
              <w:spacing w:after="0" w:line="240" w:lineRule="auto"/>
              <w:jc w:val="center"/>
              <w:rPr>
                <w:rFonts w:ascii="仿宋_GB2312" w:hAnsi="仿宋" w:eastAsia="仿宋_GB2312" w:cs="黑体"/>
                <w:kern w:val="2"/>
                <w:sz w:val="24"/>
                <w:szCs w:val="24"/>
                <w:lang w:val="en-US"/>
              </w:rPr>
            </w:pPr>
          </w:p>
        </w:tc>
        <w:tc>
          <w:tcPr>
            <w:tcW w:w="2268" w:type="dxa"/>
            <w:gridSpan w:val="3"/>
            <w:vMerge w:val="continue"/>
            <w:vAlign w:val="center"/>
          </w:tcPr>
          <w:p>
            <w:pPr>
              <w:widowControl w:val="0"/>
              <w:spacing w:after="0" w:line="240" w:lineRule="auto"/>
              <w:jc w:val="center"/>
              <w:rPr>
                <w:rFonts w:ascii="仿宋_GB2312" w:hAnsi="仿宋" w:eastAsia="仿宋_GB2312" w:cs="黑体"/>
                <w:kern w:val="2"/>
                <w:sz w:val="24"/>
                <w:szCs w:val="24"/>
                <w:lang w:val="en-US"/>
              </w:rPr>
            </w:pPr>
          </w:p>
        </w:tc>
        <w:tc>
          <w:tcPr>
            <w:tcW w:w="2124" w:type="dxa"/>
            <w:vAlign w:val="center"/>
          </w:tcPr>
          <w:p>
            <w:pPr>
              <w:widowControl w:val="0"/>
              <w:spacing w:after="0" w:line="240" w:lineRule="auto"/>
              <w:jc w:val="center"/>
              <w:rPr>
                <w:rFonts w:ascii="仿宋_GB2312" w:hAnsi="仿宋" w:eastAsia="仿宋_GB2312" w:cs="黑体"/>
                <w:kern w:val="2"/>
                <w:sz w:val="24"/>
                <w:szCs w:val="24"/>
                <w:lang w:val="en-US"/>
              </w:rPr>
            </w:pPr>
            <w:r>
              <w:rPr>
                <w:rFonts w:hint="eastAsia" w:ascii="仿宋_GB2312" w:hAnsi="宋体" w:eastAsia="仿宋_GB2312" w:cs="宋体"/>
                <w:color w:val="000000"/>
                <w:sz w:val="24"/>
                <w:szCs w:val="24"/>
              </w:rPr>
              <w:t>其中：已租用建筑面积</w:t>
            </w:r>
            <w:r>
              <w:rPr>
                <w:rFonts w:hint="eastAsia" w:ascii="仿宋_GB2312" w:hAnsi="仿宋" w:eastAsia="仿宋_GB2312" w:cs="黑体"/>
                <w:kern w:val="2"/>
                <w:sz w:val="24"/>
                <w:szCs w:val="24"/>
                <w:lang w:val="en-US"/>
              </w:rPr>
              <w:t>（</w:t>
            </w:r>
            <w:r>
              <w:rPr>
                <w:rStyle w:val="20"/>
                <w:rFonts w:eastAsia="宋体"/>
              </w:rPr>
              <w:t>m</w:t>
            </w:r>
            <w:r>
              <w:rPr>
                <w:rStyle w:val="21"/>
                <w:rFonts w:eastAsia="宋体"/>
              </w:rPr>
              <w:t>2</w:t>
            </w:r>
            <w:r>
              <w:rPr>
                <w:rFonts w:hint="eastAsia" w:ascii="仿宋_GB2312" w:hAnsi="仿宋" w:eastAsia="仿宋_GB2312" w:cs="黑体"/>
                <w:kern w:val="2"/>
                <w:sz w:val="24"/>
                <w:szCs w:val="24"/>
                <w:lang w:val="en-US"/>
              </w:rPr>
              <w:t>）</w:t>
            </w:r>
          </w:p>
        </w:tc>
        <w:tc>
          <w:tcPr>
            <w:tcW w:w="2195" w:type="dxa"/>
            <w:gridSpan w:val="2"/>
            <w:vAlign w:val="center"/>
          </w:tcPr>
          <w:p>
            <w:pPr>
              <w:widowControl w:val="0"/>
              <w:spacing w:after="0" w:line="240" w:lineRule="auto"/>
              <w:jc w:val="center"/>
              <w:rPr>
                <w:rFonts w:ascii="仿宋_GB2312" w:hAnsi="黑体" w:eastAsia="仿宋_GB2312" w:cs="黑体"/>
                <w:kern w:val="2"/>
                <w:sz w:val="24"/>
                <w:szCs w:val="24"/>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2263" w:type="dxa"/>
            <w:vMerge w:val="restart"/>
            <w:vAlign w:val="center"/>
          </w:tcPr>
          <w:p>
            <w:pPr>
              <w:widowControl w:val="0"/>
              <w:spacing w:after="0" w:line="240" w:lineRule="auto"/>
              <w:jc w:val="center"/>
              <w:rPr>
                <w:rFonts w:ascii="仿宋_GB2312" w:hAnsi="仿宋" w:eastAsia="仿宋_GB2312" w:cs="黑体"/>
                <w:kern w:val="2"/>
                <w:sz w:val="24"/>
                <w:szCs w:val="24"/>
                <w:lang w:val="en-US"/>
              </w:rPr>
            </w:pPr>
            <w:r>
              <w:rPr>
                <w:rFonts w:hint="eastAsia" w:ascii="仿宋_GB2312" w:hAnsi="仿宋" w:eastAsia="仿宋_GB2312" w:cs="黑体"/>
                <w:kern w:val="2"/>
                <w:sz w:val="24"/>
                <w:szCs w:val="24"/>
                <w:lang w:val="en-US"/>
              </w:rPr>
              <w:t>入驻企业总数（家）</w:t>
            </w:r>
          </w:p>
        </w:tc>
        <w:tc>
          <w:tcPr>
            <w:tcW w:w="1170" w:type="dxa"/>
            <w:gridSpan w:val="2"/>
            <w:vAlign w:val="center"/>
          </w:tcPr>
          <w:p>
            <w:pPr>
              <w:widowControl w:val="0"/>
              <w:spacing w:after="0" w:line="240" w:lineRule="auto"/>
              <w:jc w:val="center"/>
              <w:rPr>
                <w:rFonts w:ascii="仿宋_GB2312" w:hAnsi="仿宋" w:eastAsia="仿宋_GB2312" w:cs="黑体"/>
                <w:kern w:val="2"/>
                <w:sz w:val="24"/>
                <w:szCs w:val="24"/>
                <w:lang w:val="en-US"/>
              </w:rPr>
            </w:pPr>
            <w:r>
              <w:rPr>
                <w:rFonts w:hint="eastAsia" w:ascii="Times New Roman" w:hAnsi="Times New Roman" w:eastAsia="仿宋_GB2312" w:cs="Times New Roman"/>
                <w:color w:val="000000" w:themeColor="text1"/>
                <w:sz w:val="24"/>
                <w14:textFill>
                  <w14:solidFill>
                    <w14:schemeClr w14:val="tx1"/>
                  </w14:solidFill>
                </w14:textFill>
              </w:rPr>
              <w:t>2</w:t>
            </w:r>
            <w:r>
              <w:rPr>
                <w:rFonts w:ascii="Times New Roman" w:hAnsi="Times New Roman" w:eastAsia="仿宋_GB2312" w:cs="Times New Roman"/>
                <w:color w:val="000000" w:themeColor="text1"/>
                <w:sz w:val="24"/>
                <w14:textFill>
                  <w14:solidFill>
                    <w14:schemeClr w14:val="tx1"/>
                  </w14:solidFill>
                </w14:textFill>
              </w:rPr>
              <w:t>021</w:t>
            </w:r>
            <w:r>
              <w:rPr>
                <w:rFonts w:hint="eastAsia" w:ascii="Times New Roman" w:hAnsi="Times New Roman" w:eastAsia="仿宋_GB2312" w:cs="Times New Roman"/>
                <w:color w:val="000000" w:themeColor="text1"/>
                <w:sz w:val="24"/>
                <w14:textFill>
                  <w14:solidFill>
                    <w14:schemeClr w14:val="tx1"/>
                  </w14:solidFill>
                </w14:textFill>
              </w:rPr>
              <w:t>年</w:t>
            </w:r>
          </w:p>
        </w:tc>
        <w:tc>
          <w:tcPr>
            <w:tcW w:w="1098" w:type="dxa"/>
            <w:vAlign w:val="center"/>
          </w:tcPr>
          <w:p>
            <w:pPr>
              <w:widowControl w:val="0"/>
              <w:spacing w:after="0" w:line="240" w:lineRule="auto"/>
              <w:jc w:val="center"/>
              <w:rPr>
                <w:rFonts w:ascii="仿宋_GB2312" w:hAnsi="仿宋" w:eastAsia="仿宋_GB2312" w:cs="黑体"/>
                <w:kern w:val="2"/>
                <w:sz w:val="24"/>
                <w:szCs w:val="24"/>
                <w:lang w:val="en-US"/>
              </w:rPr>
            </w:pPr>
          </w:p>
        </w:tc>
        <w:tc>
          <w:tcPr>
            <w:tcW w:w="2124" w:type="dxa"/>
            <w:vMerge w:val="restart"/>
            <w:vAlign w:val="center"/>
          </w:tcPr>
          <w:p>
            <w:pPr>
              <w:widowControl w:val="0"/>
              <w:spacing w:after="0" w:line="240" w:lineRule="auto"/>
              <w:jc w:val="center"/>
              <w:rPr>
                <w:rFonts w:ascii="仿宋_GB2312" w:hAnsi="宋体" w:eastAsia="仿宋_GB2312" w:cs="宋体"/>
                <w:color w:val="000000"/>
                <w:sz w:val="24"/>
                <w:szCs w:val="24"/>
              </w:rPr>
            </w:pPr>
            <w:r>
              <w:rPr>
                <w:rFonts w:hint="eastAsia" w:ascii="仿宋_GB2312" w:hAnsi="仿宋" w:eastAsia="仿宋_GB2312" w:cs="黑体"/>
                <w:kern w:val="2"/>
                <w:sz w:val="24"/>
                <w:szCs w:val="24"/>
                <w:lang w:val="en-US"/>
              </w:rPr>
              <w:t>其中：文化企业（家）</w:t>
            </w:r>
          </w:p>
        </w:tc>
        <w:tc>
          <w:tcPr>
            <w:tcW w:w="1170" w:type="dxa"/>
            <w:vAlign w:val="center"/>
          </w:tcPr>
          <w:p>
            <w:pPr>
              <w:widowControl w:val="0"/>
              <w:spacing w:after="0" w:line="240" w:lineRule="auto"/>
              <w:jc w:val="center"/>
              <w:rPr>
                <w:rFonts w:ascii="仿宋_GB2312" w:hAnsi="黑体" w:eastAsia="仿宋_GB2312" w:cs="黑体"/>
                <w:kern w:val="2"/>
                <w:sz w:val="24"/>
                <w:szCs w:val="24"/>
                <w:lang w:val="en-US"/>
              </w:rPr>
            </w:pPr>
            <w:r>
              <w:rPr>
                <w:rFonts w:hint="eastAsia" w:ascii="Times New Roman" w:hAnsi="Times New Roman" w:eastAsia="仿宋_GB2312" w:cs="Times New Roman"/>
                <w:color w:val="000000" w:themeColor="text1"/>
                <w:sz w:val="24"/>
                <w14:textFill>
                  <w14:solidFill>
                    <w14:schemeClr w14:val="tx1"/>
                  </w14:solidFill>
                </w14:textFill>
              </w:rPr>
              <w:t>2</w:t>
            </w:r>
            <w:r>
              <w:rPr>
                <w:rFonts w:ascii="Times New Roman" w:hAnsi="Times New Roman" w:eastAsia="仿宋_GB2312" w:cs="Times New Roman"/>
                <w:color w:val="000000" w:themeColor="text1"/>
                <w:sz w:val="24"/>
                <w14:textFill>
                  <w14:solidFill>
                    <w14:schemeClr w14:val="tx1"/>
                  </w14:solidFill>
                </w14:textFill>
              </w:rPr>
              <w:t>021</w:t>
            </w:r>
            <w:r>
              <w:rPr>
                <w:rFonts w:hint="eastAsia" w:ascii="Times New Roman" w:hAnsi="Times New Roman" w:eastAsia="仿宋_GB2312" w:cs="Times New Roman"/>
                <w:color w:val="000000" w:themeColor="text1"/>
                <w:sz w:val="24"/>
                <w14:textFill>
                  <w14:solidFill>
                    <w14:schemeClr w14:val="tx1"/>
                  </w14:solidFill>
                </w14:textFill>
              </w:rPr>
              <w:t>年</w:t>
            </w:r>
          </w:p>
        </w:tc>
        <w:tc>
          <w:tcPr>
            <w:tcW w:w="1025" w:type="dxa"/>
            <w:vAlign w:val="center"/>
          </w:tcPr>
          <w:p>
            <w:pPr>
              <w:widowControl w:val="0"/>
              <w:spacing w:after="0" w:line="240" w:lineRule="auto"/>
              <w:jc w:val="center"/>
              <w:rPr>
                <w:rFonts w:ascii="仿宋_GB2312" w:hAnsi="黑体" w:eastAsia="仿宋_GB2312" w:cs="黑体"/>
                <w:kern w:val="2"/>
                <w:sz w:val="24"/>
                <w:szCs w:val="24"/>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1" w:hRule="atLeast"/>
          <w:jc w:val="center"/>
        </w:trPr>
        <w:tc>
          <w:tcPr>
            <w:tcW w:w="2263" w:type="dxa"/>
            <w:vMerge w:val="continue"/>
            <w:vAlign w:val="center"/>
          </w:tcPr>
          <w:p>
            <w:pPr>
              <w:widowControl w:val="0"/>
              <w:spacing w:after="0" w:line="240" w:lineRule="auto"/>
              <w:jc w:val="center"/>
              <w:rPr>
                <w:rFonts w:ascii="仿宋_GB2312" w:hAnsi="仿宋" w:eastAsia="仿宋_GB2312" w:cs="黑体"/>
                <w:kern w:val="2"/>
                <w:sz w:val="24"/>
                <w:szCs w:val="24"/>
                <w:lang w:val="en-US"/>
              </w:rPr>
            </w:pPr>
          </w:p>
        </w:tc>
        <w:tc>
          <w:tcPr>
            <w:tcW w:w="1170" w:type="dxa"/>
            <w:gridSpan w:val="2"/>
            <w:vAlign w:val="center"/>
          </w:tcPr>
          <w:p>
            <w:pPr>
              <w:widowControl w:val="0"/>
              <w:spacing w:after="0" w:line="240" w:lineRule="auto"/>
              <w:jc w:val="center"/>
              <w:rPr>
                <w:rFonts w:ascii="仿宋_GB2312" w:hAnsi="仿宋" w:eastAsia="仿宋_GB2312" w:cs="黑体"/>
                <w:kern w:val="2"/>
                <w:sz w:val="24"/>
                <w:szCs w:val="24"/>
                <w:lang w:val="en-US"/>
              </w:rPr>
            </w:pPr>
            <w:r>
              <w:rPr>
                <w:rFonts w:hint="eastAsia" w:ascii="Times New Roman" w:hAnsi="Times New Roman" w:eastAsia="仿宋_GB2312" w:cs="Times New Roman"/>
                <w:color w:val="000000" w:themeColor="text1"/>
                <w:sz w:val="24"/>
                <w14:textFill>
                  <w14:solidFill>
                    <w14:schemeClr w14:val="tx1"/>
                  </w14:solidFill>
                </w14:textFill>
              </w:rPr>
              <w:t>2</w:t>
            </w:r>
            <w:r>
              <w:rPr>
                <w:rFonts w:ascii="Times New Roman" w:hAnsi="Times New Roman" w:eastAsia="仿宋_GB2312" w:cs="Times New Roman"/>
                <w:color w:val="000000" w:themeColor="text1"/>
                <w:sz w:val="24"/>
                <w14:textFill>
                  <w14:solidFill>
                    <w14:schemeClr w14:val="tx1"/>
                  </w14:solidFill>
                </w14:textFill>
              </w:rPr>
              <w:t>022</w:t>
            </w:r>
            <w:r>
              <w:rPr>
                <w:rFonts w:hint="eastAsia" w:ascii="Times New Roman" w:hAnsi="Times New Roman" w:eastAsia="仿宋_GB2312" w:cs="Times New Roman"/>
                <w:color w:val="000000" w:themeColor="text1"/>
                <w:sz w:val="24"/>
                <w14:textFill>
                  <w14:solidFill>
                    <w14:schemeClr w14:val="tx1"/>
                  </w14:solidFill>
                </w14:textFill>
              </w:rPr>
              <w:t>年1-</w:t>
            </w:r>
            <w:r>
              <w:rPr>
                <w:rFonts w:ascii="Times New Roman" w:hAnsi="Times New Roman" w:eastAsia="仿宋_GB2312" w:cs="Times New Roman"/>
                <w:color w:val="000000" w:themeColor="text1"/>
                <w:sz w:val="24"/>
                <w14:textFill>
                  <w14:solidFill>
                    <w14:schemeClr w14:val="tx1"/>
                  </w14:solidFill>
                </w14:textFill>
              </w:rPr>
              <w:t>6</w:t>
            </w:r>
            <w:r>
              <w:rPr>
                <w:rFonts w:hint="eastAsia" w:ascii="Times New Roman" w:hAnsi="Times New Roman" w:eastAsia="仿宋_GB2312" w:cs="Times New Roman"/>
                <w:color w:val="000000" w:themeColor="text1"/>
                <w:sz w:val="24"/>
                <w14:textFill>
                  <w14:solidFill>
                    <w14:schemeClr w14:val="tx1"/>
                  </w14:solidFill>
                </w14:textFill>
              </w:rPr>
              <w:t>月</w:t>
            </w:r>
          </w:p>
        </w:tc>
        <w:tc>
          <w:tcPr>
            <w:tcW w:w="1098" w:type="dxa"/>
            <w:vAlign w:val="center"/>
          </w:tcPr>
          <w:p>
            <w:pPr>
              <w:widowControl w:val="0"/>
              <w:spacing w:after="0" w:line="240" w:lineRule="auto"/>
              <w:jc w:val="center"/>
              <w:rPr>
                <w:rFonts w:ascii="仿宋_GB2312" w:hAnsi="仿宋" w:eastAsia="仿宋_GB2312" w:cs="黑体"/>
                <w:kern w:val="2"/>
                <w:sz w:val="24"/>
                <w:szCs w:val="24"/>
                <w:lang w:val="en-US"/>
              </w:rPr>
            </w:pPr>
          </w:p>
        </w:tc>
        <w:tc>
          <w:tcPr>
            <w:tcW w:w="2124" w:type="dxa"/>
            <w:vMerge w:val="continue"/>
            <w:vAlign w:val="center"/>
          </w:tcPr>
          <w:p>
            <w:pPr>
              <w:widowControl w:val="0"/>
              <w:spacing w:after="0" w:line="240" w:lineRule="auto"/>
              <w:jc w:val="center"/>
              <w:rPr>
                <w:rFonts w:ascii="仿宋_GB2312" w:hAnsi="仿宋" w:eastAsia="仿宋_GB2312" w:cs="黑体"/>
                <w:kern w:val="2"/>
                <w:sz w:val="24"/>
                <w:szCs w:val="24"/>
                <w:lang w:val="en-US"/>
              </w:rPr>
            </w:pPr>
          </w:p>
        </w:tc>
        <w:tc>
          <w:tcPr>
            <w:tcW w:w="1170" w:type="dxa"/>
            <w:vAlign w:val="center"/>
          </w:tcPr>
          <w:p>
            <w:pPr>
              <w:widowControl w:val="0"/>
              <w:spacing w:after="0" w:line="240" w:lineRule="auto"/>
              <w:jc w:val="center"/>
              <w:rPr>
                <w:rFonts w:ascii="仿宋_GB2312" w:hAnsi="黑体" w:eastAsia="仿宋_GB2312" w:cs="黑体"/>
                <w:kern w:val="2"/>
                <w:sz w:val="24"/>
                <w:szCs w:val="24"/>
                <w:lang w:val="en-US"/>
              </w:rPr>
            </w:pPr>
            <w:r>
              <w:rPr>
                <w:rFonts w:hint="eastAsia" w:ascii="Times New Roman" w:hAnsi="Times New Roman" w:eastAsia="仿宋_GB2312" w:cs="Times New Roman"/>
                <w:color w:val="000000" w:themeColor="text1"/>
                <w:sz w:val="24"/>
                <w14:textFill>
                  <w14:solidFill>
                    <w14:schemeClr w14:val="tx1"/>
                  </w14:solidFill>
                </w14:textFill>
              </w:rPr>
              <w:t>2</w:t>
            </w:r>
            <w:r>
              <w:rPr>
                <w:rFonts w:ascii="Times New Roman" w:hAnsi="Times New Roman" w:eastAsia="仿宋_GB2312" w:cs="Times New Roman"/>
                <w:color w:val="000000" w:themeColor="text1"/>
                <w:sz w:val="24"/>
                <w14:textFill>
                  <w14:solidFill>
                    <w14:schemeClr w14:val="tx1"/>
                  </w14:solidFill>
                </w14:textFill>
              </w:rPr>
              <w:t>022</w:t>
            </w:r>
            <w:r>
              <w:rPr>
                <w:rFonts w:hint="eastAsia" w:ascii="Times New Roman" w:hAnsi="Times New Roman" w:eastAsia="仿宋_GB2312" w:cs="Times New Roman"/>
                <w:color w:val="000000" w:themeColor="text1"/>
                <w:sz w:val="24"/>
                <w14:textFill>
                  <w14:solidFill>
                    <w14:schemeClr w14:val="tx1"/>
                  </w14:solidFill>
                </w14:textFill>
              </w:rPr>
              <w:t>年1-</w:t>
            </w:r>
            <w:r>
              <w:rPr>
                <w:rFonts w:ascii="Times New Roman" w:hAnsi="Times New Roman" w:eastAsia="仿宋_GB2312" w:cs="Times New Roman"/>
                <w:color w:val="000000" w:themeColor="text1"/>
                <w:sz w:val="24"/>
                <w14:textFill>
                  <w14:solidFill>
                    <w14:schemeClr w14:val="tx1"/>
                  </w14:solidFill>
                </w14:textFill>
              </w:rPr>
              <w:t>6</w:t>
            </w:r>
            <w:r>
              <w:rPr>
                <w:rFonts w:hint="eastAsia" w:ascii="Times New Roman" w:hAnsi="Times New Roman" w:eastAsia="仿宋_GB2312" w:cs="Times New Roman"/>
                <w:color w:val="000000" w:themeColor="text1"/>
                <w:sz w:val="24"/>
                <w14:textFill>
                  <w14:solidFill>
                    <w14:schemeClr w14:val="tx1"/>
                  </w14:solidFill>
                </w14:textFill>
              </w:rPr>
              <w:t>月</w:t>
            </w:r>
          </w:p>
        </w:tc>
        <w:tc>
          <w:tcPr>
            <w:tcW w:w="1025" w:type="dxa"/>
            <w:vAlign w:val="center"/>
          </w:tcPr>
          <w:p>
            <w:pPr>
              <w:widowControl w:val="0"/>
              <w:spacing w:after="0" w:line="240" w:lineRule="auto"/>
              <w:jc w:val="center"/>
              <w:rPr>
                <w:rFonts w:ascii="仿宋_GB2312" w:hAnsi="黑体" w:eastAsia="仿宋_GB2312" w:cs="黑体"/>
                <w:kern w:val="2"/>
                <w:sz w:val="24"/>
                <w:szCs w:val="24"/>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2" w:hRule="atLeast"/>
          <w:jc w:val="center"/>
        </w:trPr>
        <w:tc>
          <w:tcPr>
            <w:tcW w:w="2263" w:type="dxa"/>
            <w:vMerge w:val="restart"/>
            <w:vAlign w:val="center"/>
          </w:tcPr>
          <w:p>
            <w:pPr>
              <w:widowControl w:val="0"/>
              <w:spacing w:after="0" w:line="240" w:lineRule="auto"/>
              <w:jc w:val="center"/>
              <w:rPr>
                <w:rFonts w:ascii="仿宋_GB2312" w:hAnsi="仿宋" w:eastAsia="仿宋_GB2312" w:cs="黑体"/>
                <w:kern w:val="2"/>
                <w:sz w:val="24"/>
                <w:szCs w:val="24"/>
                <w:lang w:val="en-US"/>
              </w:rPr>
            </w:pPr>
            <w:r>
              <w:rPr>
                <w:rFonts w:hint="eastAsia" w:ascii="仿宋_GB2312" w:hAnsi="仿宋" w:eastAsia="仿宋_GB2312" w:cs="黑体"/>
                <w:kern w:val="2"/>
                <w:sz w:val="24"/>
                <w:szCs w:val="24"/>
                <w:lang w:val="en-US"/>
              </w:rPr>
              <w:t>文化企业占比（</w:t>
            </w:r>
            <w:r>
              <w:rPr>
                <w:rFonts w:ascii="Times New Roman" w:hAnsi="Times New Roman" w:eastAsia="仿宋_GB2312" w:cs="Times New Roman"/>
                <w:kern w:val="2"/>
                <w:sz w:val="24"/>
                <w:szCs w:val="24"/>
                <w:lang w:val="en-US"/>
              </w:rPr>
              <w:t>%</w:t>
            </w:r>
            <w:r>
              <w:rPr>
                <w:rFonts w:hint="eastAsia" w:ascii="仿宋_GB2312" w:hAnsi="仿宋" w:eastAsia="仿宋_GB2312" w:cs="黑体"/>
                <w:kern w:val="2"/>
                <w:sz w:val="24"/>
                <w:szCs w:val="24"/>
                <w:lang w:val="en-US"/>
              </w:rPr>
              <w:t>）</w:t>
            </w:r>
          </w:p>
        </w:tc>
        <w:tc>
          <w:tcPr>
            <w:tcW w:w="1170" w:type="dxa"/>
            <w:gridSpan w:val="2"/>
            <w:vAlign w:val="center"/>
          </w:tcPr>
          <w:p>
            <w:pPr>
              <w:widowControl w:val="0"/>
              <w:spacing w:after="0" w:line="240" w:lineRule="auto"/>
              <w:jc w:val="center"/>
              <w:rPr>
                <w:rFonts w:ascii="仿宋_GB2312" w:hAnsi="仿宋" w:eastAsia="仿宋_GB2312" w:cs="黑体"/>
                <w:kern w:val="2"/>
                <w:sz w:val="24"/>
                <w:szCs w:val="24"/>
                <w:lang w:val="en-US"/>
              </w:rPr>
            </w:pPr>
            <w:r>
              <w:rPr>
                <w:rFonts w:hint="eastAsia" w:ascii="Times New Roman" w:hAnsi="Times New Roman" w:eastAsia="仿宋_GB2312" w:cs="Times New Roman"/>
                <w:color w:val="000000" w:themeColor="text1"/>
                <w:sz w:val="24"/>
                <w14:textFill>
                  <w14:solidFill>
                    <w14:schemeClr w14:val="tx1"/>
                  </w14:solidFill>
                </w14:textFill>
              </w:rPr>
              <w:t>2</w:t>
            </w:r>
            <w:r>
              <w:rPr>
                <w:rFonts w:ascii="Times New Roman" w:hAnsi="Times New Roman" w:eastAsia="仿宋_GB2312" w:cs="Times New Roman"/>
                <w:color w:val="000000" w:themeColor="text1"/>
                <w:sz w:val="24"/>
                <w14:textFill>
                  <w14:solidFill>
                    <w14:schemeClr w14:val="tx1"/>
                  </w14:solidFill>
                </w14:textFill>
              </w:rPr>
              <w:t>021</w:t>
            </w:r>
            <w:r>
              <w:rPr>
                <w:rFonts w:hint="eastAsia" w:ascii="Times New Roman" w:hAnsi="Times New Roman" w:eastAsia="仿宋_GB2312" w:cs="Times New Roman"/>
                <w:color w:val="000000" w:themeColor="text1"/>
                <w:sz w:val="24"/>
                <w14:textFill>
                  <w14:solidFill>
                    <w14:schemeClr w14:val="tx1"/>
                  </w14:solidFill>
                </w14:textFill>
              </w:rPr>
              <w:t>年</w:t>
            </w:r>
          </w:p>
        </w:tc>
        <w:tc>
          <w:tcPr>
            <w:tcW w:w="1098" w:type="dxa"/>
            <w:vAlign w:val="center"/>
          </w:tcPr>
          <w:p>
            <w:pPr>
              <w:widowControl w:val="0"/>
              <w:spacing w:after="0" w:line="240" w:lineRule="auto"/>
              <w:jc w:val="center"/>
              <w:rPr>
                <w:rFonts w:ascii="仿宋_GB2312" w:hAnsi="仿宋" w:eastAsia="仿宋_GB2312" w:cs="黑体"/>
                <w:kern w:val="2"/>
                <w:sz w:val="24"/>
                <w:szCs w:val="24"/>
                <w:lang w:val="en-US"/>
              </w:rPr>
            </w:pPr>
          </w:p>
        </w:tc>
        <w:tc>
          <w:tcPr>
            <w:tcW w:w="2124" w:type="dxa"/>
            <w:vMerge w:val="restart"/>
            <w:vAlign w:val="center"/>
          </w:tcPr>
          <w:p>
            <w:pPr>
              <w:widowControl w:val="0"/>
              <w:spacing w:after="0" w:line="240" w:lineRule="auto"/>
              <w:jc w:val="center"/>
              <w:rPr>
                <w:rFonts w:ascii="仿宋_GB2312" w:hAnsi="宋体" w:eastAsia="仿宋_GB2312" w:cs="宋体"/>
                <w:color w:val="000000"/>
                <w:sz w:val="24"/>
                <w:szCs w:val="24"/>
              </w:rPr>
            </w:pPr>
            <w:r>
              <w:rPr>
                <w:rFonts w:hint="eastAsia" w:ascii="仿宋_GB2312" w:hAnsi="仿宋" w:eastAsia="仿宋_GB2312" w:cs="黑体"/>
                <w:kern w:val="2"/>
                <w:sz w:val="24"/>
                <w:szCs w:val="24"/>
                <w:lang w:val="en-US"/>
              </w:rPr>
              <w:t>规模以上文化企业数（家）</w:t>
            </w:r>
          </w:p>
        </w:tc>
        <w:tc>
          <w:tcPr>
            <w:tcW w:w="1170" w:type="dxa"/>
            <w:vAlign w:val="center"/>
          </w:tcPr>
          <w:p>
            <w:pPr>
              <w:widowControl w:val="0"/>
              <w:spacing w:after="0" w:line="240" w:lineRule="auto"/>
              <w:jc w:val="center"/>
              <w:rPr>
                <w:rFonts w:ascii="仿宋_GB2312" w:hAnsi="黑体" w:eastAsia="仿宋_GB2312" w:cs="黑体"/>
                <w:kern w:val="2"/>
                <w:sz w:val="24"/>
                <w:szCs w:val="24"/>
                <w:lang w:val="en-US"/>
              </w:rPr>
            </w:pPr>
            <w:r>
              <w:rPr>
                <w:rFonts w:hint="eastAsia" w:ascii="Times New Roman" w:hAnsi="Times New Roman" w:eastAsia="仿宋_GB2312" w:cs="Times New Roman"/>
                <w:color w:val="000000" w:themeColor="text1"/>
                <w:sz w:val="24"/>
                <w14:textFill>
                  <w14:solidFill>
                    <w14:schemeClr w14:val="tx1"/>
                  </w14:solidFill>
                </w14:textFill>
              </w:rPr>
              <w:t>2</w:t>
            </w:r>
            <w:r>
              <w:rPr>
                <w:rFonts w:ascii="Times New Roman" w:hAnsi="Times New Roman" w:eastAsia="仿宋_GB2312" w:cs="Times New Roman"/>
                <w:color w:val="000000" w:themeColor="text1"/>
                <w:sz w:val="24"/>
                <w14:textFill>
                  <w14:solidFill>
                    <w14:schemeClr w14:val="tx1"/>
                  </w14:solidFill>
                </w14:textFill>
              </w:rPr>
              <w:t>021</w:t>
            </w:r>
            <w:r>
              <w:rPr>
                <w:rFonts w:hint="eastAsia" w:ascii="Times New Roman" w:hAnsi="Times New Roman" w:eastAsia="仿宋_GB2312" w:cs="Times New Roman"/>
                <w:color w:val="000000" w:themeColor="text1"/>
                <w:sz w:val="24"/>
                <w14:textFill>
                  <w14:solidFill>
                    <w14:schemeClr w14:val="tx1"/>
                  </w14:solidFill>
                </w14:textFill>
              </w:rPr>
              <w:t>年</w:t>
            </w:r>
          </w:p>
        </w:tc>
        <w:tc>
          <w:tcPr>
            <w:tcW w:w="1025" w:type="dxa"/>
            <w:vAlign w:val="center"/>
          </w:tcPr>
          <w:p>
            <w:pPr>
              <w:widowControl w:val="0"/>
              <w:spacing w:after="0" w:line="240" w:lineRule="auto"/>
              <w:jc w:val="center"/>
              <w:rPr>
                <w:rFonts w:ascii="仿宋_GB2312" w:hAnsi="黑体" w:eastAsia="仿宋_GB2312" w:cs="黑体"/>
                <w:kern w:val="2"/>
                <w:sz w:val="24"/>
                <w:szCs w:val="24"/>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4" w:hRule="atLeast"/>
          <w:jc w:val="center"/>
        </w:trPr>
        <w:tc>
          <w:tcPr>
            <w:tcW w:w="2263" w:type="dxa"/>
            <w:vMerge w:val="continue"/>
            <w:vAlign w:val="center"/>
          </w:tcPr>
          <w:p>
            <w:pPr>
              <w:widowControl w:val="0"/>
              <w:spacing w:after="0" w:line="240" w:lineRule="auto"/>
              <w:jc w:val="center"/>
              <w:rPr>
                <w:rFonts w:ascii="仿宋_GB2312" w:hAnsi="仿宋" w:eastAsia="仿宋_GB2312" w:cs="黑体"/>
                <w:kern w:val="2"/>
                <w:sz w:val="24"/>
                <w:szCs w:val="24"/>
                <w:lang w:val="en-US"/>
              </w:rPr>
            </w:pPr>
          </w:p>
        </w:tc>
        <w:tc>
          <w:tcPr>
            <w:tcW w:w="1170" w:type="dxa"/>
            <w:gridSpan w:val="2"/>
            <w:vAlign w:val="center"/>
          </w:tcPr>
          <w:p>
            <w:pPr>
              <w:widowControl w:val="0"/>
              <w:spacing w:after="0" w:line="240" w:lineRule="auto"/>
              <w:jc w:val="center"/>
              <w:rPr>
                <w:rFonts w:ascii="仿宋_GB2312" w:hAnsi="仿宋" w:eastAsia="仿宋_GB2312" w:cs="黑体"/>
                <w:kern w:val="2"/>
                <w:sz w:val="24"/>
                <w:szCs w:val="24"/>
                <w:lang w:val="en-US"/>
              </w:rPr>
            </w:pPr>
            <w:r>
              <w:rPr>
                <w:rFonts w:hint="eastAsia" w:ascii="Times New Roman" w:hAnsi="Times New Roman" w:eastAsia="仿宋_GB2312" w:cs="Times New Roman"/>
                <w:color w:val="000000" w:themeColor="text1"/>
                <w:sz w:val="24"/>
                <w14:textFill>
                  <w14:solidFill>
                    <w14:schemeClr w14:val="tx1"/>
                  </w14:solidFill>
                </w14:textFill>
              </w:rPr>
              <w:t>2</w:t>
            </w:r>
            <w:r>
              <w:rPr>
                <w:rFonts w:ascii="Times New Roman" w:hAnsi="Times New Roman" w:eastAsia="仿宋_GB2312" w:cs="Times New Roman"/>
                <w:color w:val="000000" w:themeColor="text1"/>
                <w:sz w:val="24"/>
                <w14:textFill>
                  <w14:solidFill>
                    <w14:schemeClr w14:val="tx1"/>
                  </w14:solidFill>
                </w14:textFill>
              </w:rPr>
              <w:t>022</w:t>
            </w:r>
            <w:r>
              <w:rPr>
                <w:rFonts w:hint="eastAsia" w:ascii="Times New Roman" w:hAnsi="Times New Roman" w:eastAsia="仿宋_GB2312" w:cs="Times New Roman"/>
                <w:color w:val="000000" w:themeColor="text1"/>
                <w:sz w:val="24"/>
                <w14:textFill>
                  <w14:solidFill>
                    <w14:schemeClr w14:val="tx1"/>
                  </w14:solidFill>
                </w14:textFill>
              </w:rPr>
              <w:t>年1-</w:t>
            </w:r>
            <w:r>
              <w:rPr>
                <w:rFonts w:ascii="Times New Roman" w:hAnsi="Times New Roman" w:eastAsia="仿宋_GB2312" w:cs="Times New Roman"/>
                <w:color w:val="000000" w:themeColor="text1"/>
                <w:sz w:val="24"/>
                <w14:textFill>
                  <w14:solidFill>
                    <w14:schemeClr w14:val="tx1"/>
                  </w14:solidFill>
                </w14:textFill>
              </w:rPr>
              <w:t>6</w:t>
            </w:r>
            <w:r>
              <w:rPr>
                <w:rFonts w:hint="eastAsia" w:ascii="Times New Roman" w:hAnsi="Times New Roman" w:eastAsia="仿宋_GB2312" w:cs="Times New Roman"/>
                <w:color w:val="000000" w:themeColor="text1"/>
                <w:sz w:val="24"/>
                <w14:textFill>
                  <w14:solidFill>
                    <w14:schemeClr w14:val="tx1"/>
                  </w14:solidFill>
                </w14:textFill>
              </w:rPr>
              <w:t>月</w:t>
            </w:r>
          </w:p>
        </w:tc>
        <w:tc>
          <w:tcPr>
            <w:tcW w:w="1098" w:type="dxa"/>
            <w:vAlign w:val="center"/>
          </w:tcPr>
          <w:p>
            <w:pPr>
              <w:widowControl w:val="0"/>
              <w:spacing w:after="0" w:line="240" w:lineRule="auto"/>
              <w:jc w:val="center"/>
              <w:rPr>
                <w:rFonts w:ascii="仿宋_GB2312" w:hAnsi="仿宋" w:eastAsia="仿宋_GB2312" w:cs="黑体"/>
                <w:kern w:val="2"/>
                <w:sz w:val="24"/>
                <w:szCs w:val="24"/>
                <w:lang w:val="en-US"/>
              </w:rPr>
            </w:pPr>
          </w:p>
        </w:tc>
        <w:tc>
          <w:tcPr>
            <w:tcW w:w="2124" w:type="dxa"/>
            <w:vMerge w:val="continue"/>
            <w:vAlign w:val="center"/>
          </w:tcPr>
          <w:p>
            <w:pPr>
              <w:widowControl w:val="0"/>
              <w:spacing w:after="0" w:line="240" w:lineRule="auto"/>
              <w:jc w:val="center"/>
              <w:rPr>
                <w:rFonts w:ascii="仿宋_GB2312" w:hAnsi="仿宋" w:eastAsia="仿宋_GB2312" w:cs="黑体"/>
                <w:kern w:val="2"/>
                <w:sz w:val="24"/>
                <w:szCs w:val="24"/>
                <w:lang w:val="en-US"/>
              </w:rPr>
            </w:pPr>
          </w:p>
        </w:tc>
        <w:tc>
          <w:tcPr>
            <w:tcW w:w="1170" w:type="dxa"/>
            <w:vAlign w:val="center"/>
          </w:tcPr>
          <w:p>
            <w:pPr>
              <w:widowControl w:val="0"/>
              <w:spacing w:after="0" w:line="240" w:lineRule="auto"/>
              <w:jc w:val="center"/>
              <w:rPr>
                <w:rFonts w:ascii="仿宋_GB2312" w:hAnsi="黑体" w:eastAsia="仿宋_GB2312" w:cs="黑体"/>
                <w:kern w:val="2"/>
                <w:sz w:val="24"/>
                <w:szCs w:val="24"/>
                <w:lang w:val="en-US"/>
              </w:rPr>
            </w:pPr>
            <w:r>
              <w:rPr>
                <w:rFonts w:hint="eastAsia" w:ascii="Times New Roman" w:hAnsi="Times New Roman" w:eastAsia="仿宋_GB2312" w:cs="Times New Roman"/>
                <w:color w:val="000000" w:themeColor="text1"/>
                <w:sz w:val="24"/>
                <w14:textFill>
                  <w14:solidFill>
                    <w14:schemeClr w14:val="tx1"/>
                  </w14:solidFill>
                </w14:textFill>
              </w:rPr>
              <w:t>2</w:t>
            </w:r>
            <w:r>
              <w:rPr>
                <w:rFonts w:ascii="Times New Roman" w:hAnsi="Times New Roman" w:eastAsia="仿宋_GB2312" w:cs="Times New Roman"/>
                <w:color w:val="000000" w:themeColor="text1"/>
                <w:sz w:val="24"/>
                <w14:textFill>
                  <w14:solidFill>
                    <w14:schemeClr w14:val="tx1"/>
                  </w14:solidFill>
                </w14:textFill>
              </w:rPr>
              <w:t>022</w:t>
            </w:r>
            <w:r>
              <w:rPr>
                <w:rFonts w:hint="eastAsia" w:ascii="Times New Roman" w:hAnsi="Times New Roman" w:eastAsia="仿宋_GB2312" w:cs="Times New Roman"/>
                <w:color w:val="000000" w:themeColor="text1"/>
                <w:sz w:val="24"/>
                <w14:textFill>
                  <w14:solidFill>
                    <w14:schemeClr w14:val="tx1"/>
                  </w14:solidFill>
                </w14:textFill>
              </w:rPr>
              <w:t>年1-</w:t>
            </w:r>
            <w:r>
              <w:rPr>
                <w:rFonts w:ascii="Times New Roman" w:hAnsi="Times New Roman" w:eastAsia="仿宋_GB2312" w:cs="Times New Roman"/>
                <w:color w:val="000000" w:themeColor="text1"/>
                <w:sz w:val="24"/>
                <w14:textFill>
                  <w14:solidFill>
                    <w14:schemeClr w14:val="tx1"/>
                  </w14:solidFill>
                </w14:textFill>
              </w:rPr>
              <w:t>6</w:t>
            </w:r>
            <w:r>
              <w:rPr>
                <w:rFonts w:hint="eastAsia" w:ascii="Times New Roman" w:hAnsi="Times New Roman" w:eastAsia="仿宋_GB2312" w:cs="Times New Roman"/>
                <w:color w:val="000000" w:themeColor="text1"/>
                <w:sz w:val="24"/>
                <w14:textFill>
                  <w14:solidFill>
                    <w14:schemeClr w14:val="tx1"/>
                  </w14:solidFill>
                </w14:textFill>
              </w:rPr>
              <w:t>月</w:t>
            </w:r>
          </w:p>
        </w:tc>
        <w:tc>
          <w:tcPr>
            <w:tcW w:w="1025" w:type="dxa"/>
            <w:vAlign w:val="center"/>
          </w:tcPr>
          <w:p>
            <w:pPr>
              <w:widowControl w:val="0"/>
              <w:spacing w:after="0" w:line="240" w:lineRule="auto"/>
              <w:jc w:val="center"/>
              <w:rPr>
                <w:rFonts w:ascii="仿宋_GB2312" w:hAnsi="黑体" w:eastAsia="仿宋_GB2312" w:cs="黑体"/>
                <w:kern w:val="2"/>
                <w:sz w:val="24"/>
                <w:szCs w:val="24"/>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2" w:hRule="atLeast"/>
          <w:jc w:val="center"/>
        </w:trPr>
        <w:tc>
          <w:tcPr>
            <w:tcW w:w="2263" w:type="dxa"/>
            <w:vMerge w:val="restart"/>
            <w:vAlign w:val="center"/>
          </w:tcPr>
          <w:p>
            <w:pPr>
              <w:widowControl w:val="0"/>
              <w:spacing w:after="0" w:line="240" w:lineRule="auto"/>
              <w:jc w:val="center"/>
              <w:rPr>
                <w:rFonts w:ascii="仿宋_GB2312" w:hAnsi="仿宋" w:eastAsia="仿宋_GB2312" w:cs="黑体"/>
                <w:kern w:val="2"/>
                <w:sz w:val="24"/>
                <w:szCs w:val="24"/>
                <w:lang w:val="en-US"/>
              </w:rPr>
            </w:pPr>
            <w:r>
              <w:rPr>
                <w:rFonts w:hint="eastAsia" w:ascii="仿宋_GB2312" w:hAnsi="仿宋" w:eastAsia="仿宋_GB2312" w:cs="黑体"/>
                <w:kern w:val="2"/>
                <w:sz w:val="24"/>
                <w:szCs w:val="24"/>
                <w:lang w:val="en-US"/>
              </w:rPr>
              <w:t>园区总收入（万元）</w:t>
            </w:r>
          </w:p>
        </w:tc>
        <w:tc>
          <w:tcPr>
            <w:tcW w:w="1170" w:type="dxa"/>
            <w:gridSpan w:val="2"/>
            <w:vAlign w:val="center"/>
          </w:tcPr>
          <w:p>
            <w:pPr>
              <w:widowControl w:val="0"/>
              <w:spacing w:after="0" w:line="240" w:lineRule="auto"/>
              <w:jc w:val="center"/>
              <w:rPr>
                <w:rFonts w:ascii="仿宋_GB2312" w:hAnsi="仿宋" w:eastAsia="仿宋_GB2312" w:cs="黑体"/>
                <w:kern w:val="2"/>
                <w:sz w:val="24"/>
                <w:szCs w:val="24"/>
                <w:lang w:val="en-US"/>
              </w:rPr>
            </w:pPr>
            <w:r>
              <w:rPr>
                <w:rFonts w:hint="eastAsia" w:ascii="Times New Roman" w:hAnsi="Times New Roman" w:eastAsia="仿宋_GB2312" w:cs="Times New Roman"/>
                <w:color w:val="000000" w:themeColor="text1"/>
                <w:sz w:val="24"/>
                <w14:textFill>
                  <w14:solidFill>
                    <w14:schemeClr w14:val="tx1"/>
                  </w14:solidFill>
                </w14:textFill>
              </w:rPr>
              <w:t>2</w:t>
            </w:r>
            <w:r>
              <w:rPr>
                <w:rFonts w:ascii="Times New Roman" w:hAnsi="Times New Roman" w:eastAsia="仿宋_GB2312" w:cs="Times New Roman"/>
                <w:color w:val="000000" w:themeColor="text1"/>
                <w:sz w:val="24"/>
                <w14:textFill>
                  <w14:solidFill>
                    <w14:schemeClr w14:val="tx1"/>
                  </w14:solidFill>
                </w14:textFill>
              </w:rPr>
              <w:t>021</w:t>
            </w:r>
            <w:r>
              <w:rPr>
                <w:rFonts w:hint="eastAsia" w:ascii="Times New Roman" w:hAnsi="Times New Roman" w:eastAsia="仿宋_GB2312" w:cs="Times New Roman"/>
                <w:color w:val="000000" w:themeColor="text1"/>
                <w:sz w:val="24"/>
                <w14:textFill>
                  <w14:solidFill>
                    <w14:schemeClr w14:val="tx1"/>
                  </w14:solidFill>
                </w14:textFill>
              </w:rPr>
              <w:t>年</w:t>
            </w:r>
          </w:p>
        </w:tc>
        <w:tc>
          <w:tcPr>
            <w:tcW w:w="1098" w:type="dxa"/>
            <w:vAlign w:val="center"/>
          </w:tcPr>
          <w:p>
            <w:pPr>
              <w:widowControl w:val="0"/>
              <w:spacing w:after="0" w:line="240" w:lineRule="auto"/>
              <w:jc w:val="center"/>
              <w:rPr>
                <w:rFonts w:ascii="仿宋_GB2312" w:hAnsi="仿宋" w:eastAsia="仿宋_GB2312" w:cs="黑体"/>
                <w:kern w:val="2"/>
                <w:sz w:val="24"/>
                <w:szCs w:val="24"/>
                <w:lang w:val="en-US"/>
              </w:rPr>
            </w:pPr>
          </w:p>
        </w:tc>
        <w:tc>
          <w:tcPr>
            <w:tcW w:w="2124" w:type="dxa"/>
            <w:vMerge w:val="restart"/>
            <w:vAlign w:val="center"/>
          </w:tcPr>
          <w:p>
            <w:pPr>
              <w:widowControl w:val="0"/>
              <w:spacing w:after="0" w:line="240" w:lineRule="auto"/>
              <w:jc w:val="center"/>
              <w:rPr>
                <w:rFonts w:ascii="仿宋_GB2312" w:hAnsi="仿宋" w:eastAsia="仿宋_GB2312" w:cs="黑体"/>
                <w:kern w:val="2"/>
                <w:sz w:val="24"/>
                <w:szCs w:val="24"/>
                <w:lang w:val="en-US"/>
              </w:rPr>
            </w:pPr>
            <w:r>
              <w:rPr>
                <w:rFonts w:hint="eastAsia" w:ascii="仿宋_GB2312" w:hAnsi="仿宋" w:eastAsia="仿宋_GB2312" w:cs="黑体"/>
                <w:kern w:val="2"/>
                <w:sz w:val="24"/>
                <w:szCs w:val="24"/>
                <w:lang w:val="en-US"/>
              </w:rPr>
              <w:t>区级纳税总额（万元）</w:t>
            </w:r>
          </w:p>
        </w:tc>
        <w:tc>
          <w:tcPr>
            <w:tcW w:w="1170" w:type="dxa"/>
            <w:vAlign w:val="center"/>
          </w:tcPr>
          <w:p>
            <w:pPr>
              <w:widowControl w:val="0"/>
              <w:spacing w:after="0" w:line="240" w:lineRule="auto"/>
              <w:jc w:val="center"/>
              <w:rPr>
                <w:rFonts w:ascii="仿宋_GB2312" w:hAnsi="黑体" w:eastAsia="仿宋_GB2312" w:cs="黑体"/>
                <w:kern w:val="2"/>
                <w:sz w:val="24"/>
                <w:szCs w:val="24"/>
                <w:lang w:val="en-US"/>
              </w:rPr>
            </w:pPr>
            <w:r>
              <w:rPr>
                <w:rFonts w:hint="eastAsia" w:ascii="Times New Roman" w:hAnsi="Times New Roman" w:eastAsia="仿宋_GB2312" w:cs="Times New Roman"/>
                <w:color w:val="000000" w:themeColor="text1"/>
                <w:sz w:val="24"/>
                <w14:textFill>
                  <w14:solidFill>
                    <w14:schemeClr w14:val="tx1"/>
                  </w14:solidFill>
                </w14:textFill>
              </w:rPr>
              <w:t>2</w:t>
            </w:r>
            <w:r>
              <w:rPr>
                <w:rFonts w:ascii="Times New Roman" w:hAnsi="Times New Roman" w:eastAsia="仿宋_GB2312" w:cs="Times New Roman"/>
                <w:color w:val="000000" w:themeColor="text1"/>
                <w:sz w:val="24"/>
                <w14:textFill>
                  <w14:solidFill>
                    <w14:schemeClr w14:val="tx1"/>
                  </w14:solidFill>
                </w14:textFill>
              </w:rPr>
              <w:t>021</w:t>
            </w:r>
            <w:r>
              <w:rPr>
                <w:rFonts w:hint="eastAsia" w:ascii="Times New Roman" w:hAnsi="Times New Roman" w:eastAsia="仿宋_GB2312" w:cs="Times New Roman"/>
                <w:color w:val="000000" w:themeColor="text1"/>
                <w:sz w:val="24"/>
                <w14:textFill>
                  <w14:solidFill>
                    <w14:schemeClr w14:val="tx1"/>
                  </w14:solidFill>
                </w14:textFill>
              </w:rPr>
              <w:t>年</w:t>
            </w:r>
          </w:p>
        </w:tc>
        <w:tc>
          <w:tcPr>
            <w:tcW w:w="1025" w:type="dxa"/>
            <w:vAlign w:val="center"/>
          </w:tcPr>
          <w:p>
            <w:pPr>
              <w:widowControl w:val="0"/>
              <w:spacing w:after="0" w:line="240" w:lineRule="auto"/>
              <w:jc w:val="center"/>
              <w:rPr>
                <w:rFonts w:ascii="仿宋_GB2312" w:hAnsi="黑体" w:eastAsia="仿宋_GB2312" w:cs="黑体"/>
                <w:kern w:val="2"/>
                <w:sz w:val="24"/>
                <w:szCs w:val="24"/>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jc w:val="center"/>
        </w:trPr>
        <w:tc>
          <w:tcPr>
            <w:tcW w:w="2263" w:type="dxa"/>
            <w:vMerge w:val="continue"/>
            <w:vAlign w:val="center"/>
          </w:tcPr>
          <w:p>
            <w:pPr>
              <w:widowControl w:val="0"/>
              <w:spacing w:after="0" w:line="240" w:lineRule="auto"/>
              <w:jc w:val="center"/>
              <w:rPr>
                <w:rFonts w:ascii="仿宋_GB2312" w:hAnsi="仿宋" w:eastAsia="仿宋_GB2312" w:cs="黑体"/>
                <w:kern w:val="2"/>
                <w:sz w:val="24"/>
                <w:szCs w:val="24"/>
                <w:lang w:val="en-US"/>
              </w:rPr>
            </w:pPr>
          </w:p>
        </w:tc>
        <w:tc>
          <w:tcPr>
            <w:tcW w:w="1170" w:type="dxa"/>
            <w:gridSpan w:val="2"/>
            <w:vAlign w:val="center"/>
          </w:tcPr>
          <w:p>
            <w:pPr>
              <w:widowControl w:val="0"/>
              <w:spacing w:after="0" w:line="240" w:lineRule="auto"/>
              <w:jc w:val="center"/>
              <w:rPr>
                <w:rFonts w:ascii="仿宋_GB2312" w:hAnsi="仿宋" w:eastAsia="仿宋_GB2312" w:cs="黑体"/>
                <w:kern w:val="2"/>
                <w:sz w:val="24"/>
                <w:szCs w:val="24"/>
                <w:lang w:val="en-US"/>
              </w:rPr>
            </w:pPr>
            <w:r>
              <w:rPr>
                <w:rFonts w:hint="eastAsia" w:ascii="Times New Roman" w:hAnsi="Times New Roman" w:eastAsia="仿宋_GB2312" w:cs="Times New Roman"/>
                <w:color w:val="000000" w:themeColor="text1"/>
                <w:sz w:val="24"/>
                <w14:textFill>
                  <w14:solidFill>
                    <w14:schemeClr w14:val="tx1"/>
                  </w14:solidFill>
                </w14:textFill>
              </w:rPr>
              <w:t>2</w:t>
            </w:r>
            <w:r>
              <w:rPr>
                <w:rFonts w:ascii="Times New Roman" w:hAnsi="Times New Roman" w:eastAsia="仿宋_GB2312" w:cs="Times New Roman"/>
                <w:color w:val="000000" w:themeColor="text1"/>
                <w:sz w:val="24"/>
                <w14:textFill>
                  <w14:solidFill>
                    <w14:schemeClr w14:val="tx1"/>
                  </w14:solidFill>
                </w14:textFill>
              </w:rPr>
              <w:t>022</w:t>
            </w:r>
            <w:r>
              <w:rPr>
                <w:rFonts w:hint="eastAsia" w:ascii="Times New Roman" w:hAnsi="Times New Roman" w:eastAsia="仿宋_GB2312" w:cs="Times New Roman"/>
                <w:color w:val="000000" w:themeColor="text1"/>
                <w:sz w:val="24"/>
                <w14:textFill>
                  <w14:solidFill>
                    <w14:schemeClr w14:val="tx1"/>
                  </w14:solidFill>
                </w14:textFill>
              </w:rPr>
              <w:t>年1-</w:t>
            </w:r>
            <w:r>
              <w:rPr>
                <w:rFonts w:ascii="Times New Roman" w:hAnsi="Times New Roman" w:eastAsia="仿宋_GB2312" w:cs="Times New Roman"/>
                <w:color w:val="000000" w:themeColor="text1"/>
                <w:sz w:val="24"/>
                <w14:textFill>
                  <w14:solidFill>
                    <w14:schemeClr w14:val="tx1"/>
                  </w14:solidFill>
                </w14:textFill>
              </w:rPr>
              <w:t>6</w:t>
            </w:r>
            <w:r>
              <w:rPr>
                <w:rFonts w:hint="eastAsia" w:ascii="Times New Roman" w:hAnsi="Times New Roman" w:eastAsia="仿宋_GB2312" w:cs="Times New Roman"/>
                <w:color w:val="000000" w:themeColor="text1"/>
                <w:sz w:val="24"/>
                <w14:textFill>
                  <w14:solidFill>
                    <w14:schemeClr w14:val="tx1"/>
                  </w14:solidFill>
                </w14:textFill>
              </w:rPr>
              <w:t>月</w:t>
            </w:r>
          </w:p>
        </w:tc>
        <w:tc>
          <w:tcPr>
            <w:tcW w:w="1098" w:type="dxa"/>
            <w:vAlign w:val="center"/>
          </w:tcPr>
          <w:p>
            <w:pPr>
              <w:widowControl w:val="0"/>
              <w:spacing w:after="0" w:line="240" w:lineRule="auto"/>
              <w:jc w:val="center"/>
              <w:rPr>
                <w:rFonts w:ascii="仿宋_GB2312" w:hAnsi="仿宋" w:eastAsia="仿宋_GB2312" w:cs="黑体"/>
                <w:kern w:val="2"/>
                <w:sz w:val="24"/>
                <w:szCs w:val="24"/>
                <w:lang w:val="en-US"/>
              </w:rPr>
            </w:pPr>
          </w:p>
        </w:tc>
        <w:tc>
          <w:tcPr>
            <w:tcW w:w="2124" w:type="dxa"/>
            <w:vMerge w:val="continue"/>
            <w:vAlign w:val="center"/>
          </w:tcPr>
          <w:p>
            <w:pPr>
              <w:widowControl w:val="0"/>
              <w:spacing w:after="0" w:line="240" w:lineRule="auto"/>
              <w:jc w:val="center"/>
              <w:rPr>
                <w:rFonts w:ascii="仿宋_GB2312" w:hAnsi="仿宋" w:eastAsia="仿宋_GB2312" w:cs="黑体"/>
                <w:kern w:val="2"/>
                <w:sz w:val="24"/>
                <w:szCs w:val="24"/>
                <w:lang w:val="en-US"/>
              </w:rPr>
            </w:pPr>
          </w:p>
        </w:tc>
        <w:tc>
          <w:tcPr>
            <w:tcW w:w="1170" w:type="dxa"/>
            <w:vAlign w:val="center"/>
          </w:tcPr>
          <w:p>
            <w:pPr>
              <w:widowControl w:val="0"/>
              <w:spacing w:after="0" w:line="240" w:lineRule="auto"/>
              <w:jc w:val="center"/>
              <w:rPr>
                <w:rFonts w:ascii="仿宋_GB2312" w:hAnsi="黑体" w:eastAsia="仿宋_GB2312" w:cs="黑体"/>
                <w:kern w:val="2"/>
                <w:sz w:val="24"/>
                <w:szCs w:val="24"/>
                <w:lang w:val="en-US"/>
              </w:rPr>
            </w:pPr>
            <w:r>
              <w:rPr>
                <w:rFonts w:hint="eastAsia" w:ascii="Times New Roman" w:hAnsi="Times New Roman" w:eastAsia="仿宋_GB2312" w:cs="Times New Roman"/>
                <w:color w:val="000000" w:themeColor="text1"/>
                <w:sz w:val="24"/>
                <w14:textFill>
                  <w14:solidFill>
                    <w14:schemeClr w14:val="tx1"/>
                  </w14:solidFill>
                </w14:textFill>
              </w:rPr>
              <w:t>2</w:t>
            </w:r>
            <w:r>
              <w:rPr>
                <w:rFonts w:ascii="Times New Roman" w:hAnsi="Times New Roman" w:eastAsia="仿宋_GB2312" w:cs="Times New Roman"/>
                <w:color w:val="000000" w:themeColor="text1"/>
                <w:sz w:val="24"/>
                <w14:textFill>
                  <w14:solidFill>
                    <w14:schemeClr w14:val="tx1"/>
                  </w14:solidFill>
                </w14:textFill>
              </w:rPr>
              <w:t>022</w:t>
            </w:r>
            <w:r>
              <w:rPr>
                <w:rFonts w:hint="eastAsia" w:ascii="Times New Roman" w:hAnsi="Times New Roman" w:eastAsia="仿宋_GB2312" w:cs="Times New Roman"/>
                <w:color w:val="000000" w:themeColor="text1"/>
                <w:sz w:val="24"/>
                <w14:textFill>
                  <w14:solidFill>
                    <w14:schemeClr w14:val="tx1"/>
                  </w14:solidFill>
                </w14:textFill>
              </w:rPr>
              <w:t>年1-</w:t>
            </w:r>
            <w:r>
              <w:rPr>
                <w:rFonts w:ascii="Times New Roman" w:hAnsi="Times New Roman" w:eastAsia="仿宋_GB2312" w:cs="Times New Roman"/>
                <w:color w:val="000000" w:themeColor="text1"/>
                <w:sz w:val="24"/>
                <w14:textFill>
                  <w14:solidFill>
                    <w14:schemeClr w14:val="tx1"/>
                  </w14:solidFill>
                </w14:textFill>
              </w:rPr>
              <w:t>6</w:t>
            </w:r>
            <w:r>
              <w:rPr>
                <w:rFonts w:hint="eastAsia" w:ascii="Times New Roman" w:hAnsi="Times New Roman" w:eastAsia="仿宋_GB2312" w:cs="Times New Roman"/>
                <w:color w:val="000000" w:themeColor="text1"/>
                <w:sz w:val="24"/>
                <w14:textFill>
                  <w14:solidFill>
                    <w14:schemeClr w14:val="tx1"/>
                  </w14:solidFill>
                </w14:textFill>
              </w:rPr>
              <w:t>月</w:t>
            </w:r>
          </w:p>
        </w:tc>
        <w:tc>
          <w:tcPr>
            <w:tcW w:w="1025" w:type="dxa"/>
            <w:vAlign w:val="center"/>
          </w:tcPr>
          <w:p>
            <w:pPr>
              <w:widowControl w:val="0"/>
              <w:spacing w:after="0" w:line="240" w:lineRule="auto"/>
              <w:jc w:val="center"/>
              <w:rPr>
                <w:rFonts w:ascii="仿宋_GB2312" w:hAnsi="黑体" w:eastAsia="仿宋_GB2312" w:cs="黑体"/>
                <w:kern w:val="2"/>
                <w:sz w:val="24"/>
                <w:szCs w:val="24"/>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263" w:type="dxa"/>
            <w:vMerge w:val="restart"/>
            <w:vAlign w:val="center"/>
          </w:tcPr>
          <w:p>
            <w:pPr>
              <w:widowControl w:val="0"/>
              <w:spacing w:after="0" w:line="240" w:lineRule="auto"/>
              <w:jc w:val="center"/>
              <w:rPr>
                <w:rFonts w:ascii="仿宋_GB2312" w:hAnsi="仿宋" w:eastAsia="仿宋_GB2312" w:cs="黑体"/>
                <w:kern w:val="2"/>
                <w:sz w:val="24"/>
                <w:szCs w:val="24"/>
                <w:lang w:val="en-US"/>
              </w:rPr>
            </w:pPr>
            <w:r>
              <w:rPr>
                <w:rFonts w:hint="eastAsia" w:ascii="仿宋_GB2312" w:hAnsi="仿宋" w:eastAsia="仿宋_GB2312" w:cs="黑体"/>
                <w:kern w:val="2"/>
                <w:sz w:val="24"/>
                <w:szCs w:val="24"/>
                <w:lang w:val="en-US"/>
              </w:rPr>
              <w:t>举办企业公共服务活动</w:t>
            </w:r>
            <w:r>
              <w:rPr>
                <w:rStyle w:val="16"/>
                <w:rFonts w:ascii="仿宋_GB2312" w:hAnsi="仿宋" w:eastAsia="仿宋_GB2312" w:cs="黑体"/>
                <w:kern w:val="2"/>
                <w:sz w:val="24"/>
                <w:szCs w:val="24"/>
                <w:lang w:val="en-US"/>
              </w:rPr>
              <w:footnoteReference w:id="0"/>
            </w:r>
            <w:r>
              <w:rPr>
                <w:rFonts w:hint="eastAsia" w:ascii="仿宋_GB2312" w:hAnsi="仿宋" w:eastAsia="仿宋_GB2312" w:cs="黑体"/>
                <w:kern w:val="2"/>
                <w:sz w:val="24"/>
                <w:szCs w:val="24"/>
                <w:lang w:val="en-US"/>
              </w:rPr>
              <w:t>（次）</w:t>
            </w:r>
          </w:p>
        </w:tc>
        <w:tc>
          <w:tcPr>
            <w:tcW w:w="1170" w:type="dxa"/>
            <w:gridSpan w:val="2"/>
            <w:vAlign w:val="center"/>
          </w:tcPr>
          <w:p>
            <w:pPr>
              <w:widowControl w:val="0"/>
              <w:spacing w:after="0" w:line="240" w:lineRule="auto"/>
              <w:jc w:val="center"/>
              <w:rPr>
                <w:rFonts w:ascii="仿宋_GB2312" w:hAnsi="仿宋" w:eastAsia="仿宋_GB2312" w:cs="黑体"/>
                <w:kern w:val="2"/>
                <w:sz w:val="24"/>
                <w:szCs w:val="24"/>
                <w:lang w:val="en-US"/>
              </w:rPr>
            </w:pPr>
            <w:r>
              <w:rPr>
                <w:rFonts w:hint="eastAsia" w:ascii="Times New Roman" w:hAnsi="Times New Roman" w:eastAsia="仿宋_GB2312" w:cs="Times New Roman"/>
                <w:color w:val="000000" w:themeColor="text1"/>
                <w:sz w:val="24"/>
                <w14:textFill>
                  <w14:solidFill>
                    <w14:schemeClr w14:val="tx1"/>
                  </w14:solidFill>
                </w14:textFill>
              </w:rPr>
              <w:t>2</w:t>
            </w:r>
            <w:r>
              <w:rPr>
                <w:rFonts w:ascii="Times New Roman" w:hAnsi="Times New Roman" w:eastAsia="仿宋_GB2312" w:cs="Times New Roman"/>
                <w:color w:val="000000" w:themeColor="text1"/>
                <w:sz w:val="24"/>
                <w14:textFill>
                  <w14:solidFill>
                    <w14:schemeClr w14:val="tx1"/>
                  </w14:solidFill>
                </w14:textFill>
              </w:rPr>
              <w:t>021</w:t>
            </w:r>
            <w:r>
              <w:rPr>
                <w:rFonts w:hint="eastAsia" w:ascii="Times New Roman" w:hAnsi="Times New Roman" w:eastAsia="仿宋_GB2312" w:cs="Times New Roman"/>
                <w:color w:val="000000" w:themeColor="text1"/>
                <w:sz w:val="24"/>
                <w14:textFill>
                  <w14:solidFill>
                    <w14:schemeClr w14:val="tx1"/>
                  </w14:solidFill>
                </w14:textFill>
              </w:rPr>
              <w:t>年</w:t>
            </w:r>
          </w:p>
        </w:tc>
        <w:tc>
          <w:tcPr>
            <w:tcW w:w="1098" w:type="dxa"/>
            <w:vAlign w:val="center"/>
          </w:tcPr>
          <w:p>
            <w:pPr>
              <w:widowControl w:val="0"/>
              <w:spacing w:after="0" w:line="240" w:lineRule="auto"/>
              <w:jc w:val="center"/>
              <w:rPr>
                <w:rFonts w:ascii="仿宋_GB2312" w:hAnsi="仿宋" w:eastAsia="仿宋_GB2312" w:cs="黑体"/>
                <w:kern w:val="2"/>
                <w:sz w:val="24"/>
                <w:szCs w:val="24"/>
                <w:lang w:val="en-US"/>
              </w:rPr>
            </w:pPr>
          </w:p>
        </w:tc>
        <w:tc>
          <w:tcPr>
            <w:tcW w:w="2124" w:type="dxa"/>
            <w:vMerge w:val="restart"/>
            <w:vAlign w:val="center"/>
          </w:tcPr>
          <w:p>
            <w:pPr>
              <w:widowControl w:val="0"/>
              <w:spacing w:after="0" w:line="240" w:lineRule="auto"/>
              <w:jc w:val="center"/>
              <w:rPr>
                <w:rFonts w:ascii="仿宋_GB2312" w:hAnsi="仿宋" w:eastAsia="仿宋_GB2312" w:cs="黑体"/>
                <w:kern w:val="2"/>
                <w:sz w:val="24"/>
                <w:szCs w:val="24"/>
                <w:lang w:val="en-US"/>
              </w:rPr>
            </w:pPr>
            <w:r>
              <w:rPr>
                <w:rFonts w:hint="eastAsia" w:ascii="仿宋_GB2312" w:hAnsi="仿宋" w:eastAsia="仿宋_GB2312" w:cs="黑体"/>
                <w:kern w:val="2"/>
                <w:sz w:val="24"/>
                <w:szCs w:val="24"/>
                <w:lang w:val="en-US"/>
              </w:rPr>
              <w:t>举办公益性文化活动次数（次）</w:t>
            </w:r>
          </w:p>
        </w:tc>
        <w:tc>
          <w:tcPr>
            <w:tcW w:w="1170" w:type="dxa"/>
            <w:vAlign w:val="center"/>
          </w:tcPr>
          <w:p>
            <w:pPr>
              <w:widowControl w:val="0"/>
              <w:spacing w:after="0" w:line="240" w:lineRule="auto"/>
              <w:jc w:val="center"/>
              <w:rPr>
                <w:rFonts w:ascii="仿宋_GB2312" w:hAnsi="黑体" w:eastAsia="仿宋_GB2312" w:cs="黑体"/>
                <w:kern w:val="2"/>
                <w:sz w:val="24"/>
                <w:szCs w:val="24"/>
                <w:lang w:val="en-US"/>
              </w:rPr>
            </w:pPr>
            <w:r>
              <w:rPr>
                <w:rFonts w:hint="eastAsia" w:ascii="Times New Roman" w:hAnsi="Times New Roman" w:eastAsia="仿宋_GB2312" w:cs="Times New Roman"/>
                <w:color w:val="000000" w:themeColor="text1"/>
                <w:sz w:val="24"/>
                <w14:textFill>
                  <w14:solidFill>
                    <w14:schemeClr w14:val="tx1"/>
                  </w14:solidFill>
                </w14:textFill>
              </w:rPr>
              <w:t>2</w:t>
            </w:r>
            <w:r>
              <w:rPr>
                <w:rFonts w:ascii="Times New Roman" w:hAnsi="Times New Roman" w:eastAsia="仿宋_GB2312" w:cs="Times New Roman"/>
                <w:color w:val="000000" w:themeColor="text1"/>
                <w:sz w:val="24"/>
                <w14:textFill>
                  <w14:solidFill>
                    <w14:schemeClr w14:val="tx1"/>
                  </w14:solidFill>
                </w14:textFill>
              </w:rPr>
              <w:t>021</w:t>
            </w:r>
            <w:r>
              <w:rPr>
                <w:rFonts w:hint="eastAsia" w:ascii="Times New Roman" w:hAnsi="Times New Roman" w:eastAsia="仿宋_GB2312" w:cs="Times New Roman"/>
                <w:color w:val="000000" w:themeColor="text1"/>
                <w:sz w:val="24"/>
                <w14:textFill>
                  <w14:solidFill>
                    <w14:schemeClr w14:val="tx1"/>
                  </w14:solidFill>
                </w14:textFill>
              </w:rPr>
              <w:t>年</w:t>
            </w:r>
          </w:p>
        </w:tc>
        <w:tc>
          <w:tcPr>
            <w:tcW w:w="1025" w:type="dxa"/>
            <w:vAlign w:val="center"/>
          </w:tcPr>
          <w:p>
            <w:pPr>
              <w:widowControl w:val="0"/>
              <w:spacing w:after="0" w:line="240" w:lineRule="auto"/>
              <w:jc w:val="center"/>
              <w:rPr>
                <w:rFonts w:ascii="仿宋_GB2312" w:hAnsi="黑体" w:eastAsia="仿宋_GB2312" w:cs="黑体"/>
                <w:kern w:val="2"/>
                <w:sz w:val="24"/>
                <w:szCs w:val="24"/>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atLeast"/>
          <w:jc w:val="center"/>
        </w:trPr>
        <w:tc>
          <w:tcPr>
            <w:tcW w:w="2263" w:type="dxa"/>
            <w:vMerge w:val="continue"/>
            <w:vAlign w:val="center"/>
          </w:tcPr>
          <w:p>
            <w:pPr>
              <w:widowControl w:val="0"/>
              <w:spacing w:after="0" w:line="240" w:lineRule="auto"/>
              <w:jc w:val="center"/>
              <w:rPr>
                <w:rFonts w:ascii="Times New Roman" w:hAnsi="Times New Roman" w:eastAsia="仿宋_GB2312" w:cs="Times New Roman"/>
                <w:kern w:val="2"/>
                <w:sz w:val="24"/>
                <w:szCs w:val="24"/>
                <w:lang w:val="en-US"/>
              </w:rPr>
            </w:pPr>
          </w:p>
        </w:tc>
        <w:tc>
          <w:tcPr>
            <w:tcW w:w="1170" w:type="dxa"/>
            <w:gridSpan w:val="2"/>
            <w:vAlign w:val="center"/>
          </w:tcPr>
          <w:p>
            <w:pPr>
              <w:widowControl w:val="0"/>
              <w:spacing w:after="0" w:line="240" w:lineRule="auto"/>
              <w:jc w:val="center"/>
              <w:rPr>
                <w:rFonts w:ascii="仿宋_GB2312" w:hAnsi="仿宋" w:eastAsia="仿宋_GB2312" w:cs="黑体"/>
                <w:kern w:val="2"/>
                <w:sz w:val="24"/>
                <w:szCs w:val="24"/>
                <w:lang w:val="en-US"/>
              </w:rPr>
            </w:pPr>
            <w:r>
              <w:rPr>
                <w:rFonts w:hint="eastAsia" w:ascii="Times New Roman" w:hAnsi="Times New Roman" w:eastAsia="仿宋_GB2312" w:cs="Times New Roman"/>
                <w:color w:val="000000" w:themeColor="text1"/>
                <w:sz w:val="24"/>
                <w14:textFill>
                  <w14:solidFill>
                    <w14:schemeClr w14:val="tx1"/>
                  </w14:solidFill>
                </w14:textFill>
              </w:rPr>
              <w:t>2</w:t>
            </w:r>
            <w:r>
              <w:rPr>
                <w:rFonts w:ascii="Times New Roman" w:hAnsi="Times New Roman" w:eastAsia="仿宋_GB2312" w:cs="Times New Roman"/>
                <w:color w:val="000000" w:themeColor="text1"/>
                <w:sz w:val="24"/>
                <w14:textFill>
                  <w14:solidFill>
                    <w14:schemeClr w14:val="tx1"/>
                  </w14:solidFill>
                </w14:textFill>
              </w:rPr>
              <w:t>022</w:t>
            </w:r>
            <w:r>
              <w:rPr>
                <w:rFonts w:hint="eastAsia" w:ascii="Times New Roman" w:hAnsi="Times New Roman" w:eastAsia="仿宋_GB2312" w:cs="Times New Roman"/>
                <w:color w:val="000000" w:themeColor="text1"/>
                <w:sz w:val="24"/>
                <w14:textFill>
                  <w14:solidFill>
                    <w14:schemeClr w14:val="tx1"/>
                  </w14:solidFill>
                </w14:textFill>
              </w:rPr>
              <w:t>年1-</w:t>
            </w:r>
            <w:r>
              <w:rPr>
                <w:rFonts w:ascii="Times New Roman" w:hAnsi="Times New Roman" w:eastAsia="仿宋_GB2312" w:cs="Times New Roman"/>
                <w:color w:val="000000" w:themeColor="text1"/>
                <w:sz w:val="24"/>
                <w14:textFill>
                  <w14:solidFill>
                    <w14:schemeClr w14:val="tx1"/>
                  </w14:solidFill>
                </w14:textFill>
              </w:rPr>
              <w:t>6</w:t>
            </w:r>
            <w:r>
              <w:rPr>
                <w:rFonts w:hint="eastAsia" w:ascii="Times New Roman" w:hAnsi="Times New Roman" w:eastAsia="仿宋_GB2312" w:cs="Times New Roman"/>
                <w:color w:val="000000" w:themeColor="text1"/>
                <w:sz w:val="24"/>
                <w14:textFill>
                  <w14:solidFill>
                    <w14:schemeClr w14:val="tx1"/>
                  </w14:solidFill>
                </w14:textFill>
              </w:rPr>
              <w:t>月</w:t>
            </w:r>
          </w:p>
        </w:tc>
        <w:tc>
          <w:tcPr>
            <w:tcW w:w="1098" w:type="dxa"/>
            <w:vAlign w:val="center"/>
          </w:tcPr>
          <w:p>
            <w:pPr>
              <w:widowControl w:val="0"/>
              <w:spacing w:after="0" w:line="240" w:lineRule="auto"/>
              <w:jc w:val="center"/>
              <w:rPr>
                <w:rFonts w:ascii="仿宋_GB2312" w:hAnsi="仿宋" w:eastAsia="仿宋_GB2312" w:cs="黑体"/>
                <w:kern w:val="2"/>
                <w:sz w:val="24"/>
                <w:szCs w:val="24"/>
                <w:lang w:val="en-US"/>
              </w:rPr>
            </w:pPr>
          </w:p>
        </w:tc>
        <w:tc>
          <w:tcPr>
            <w:tcW w:w="2124" w:type="dxa"/>
            <w:vMerge w:val="continue"/>
            <w:vAlign w:val="center"/>
          </w:tcPr>
          <w:p>
            <w:pPr>
              <w:widowControl w:val="0"/>
              <w:spacing w:after="0" w:line="240" w:lineRule="auto"/>
              <w:jc w:val="center"/>
              <w:rPr>
                <w:rFonts w:ascii="仿宋_GB2312" w:hAnsi="仿宋" w:eastAsia="仿宋_GB2312" w:cs="黑体"/>
                <w:kern w:val="2"/>
                <w:sz w:val="24"/>
                <w:szCs w:val="24"/>
                <w:lang w:val="en-US"/>
              </w:rPr>
            </w:pPr>
          </w:p>
        </w:tc>
        <w:tc>
          <w:tcPr>
            <w:tcW w:w="1170" w:type="dxa"/>
            <w:vAlign w:val="center"/>
          </w:tcPr>
          <w:p>
            <w:pPr>
              <w:widowControl w:val="0"/>
              <w:spacing w:after="0" w:line="240" w:lineRule="auto"/>
              <w:jc w:val="center"/>
              <w:rPr>
                <w:rFonts w:ascii="仿宋_GB2312" w:hAnsi="黑体" w:eastAsia="仿宋_GB2312" w:cs="黑体"/>
                <w:kern w:val="2"/>
                <w:sz w:val="24"/>
                <w:szCs w:val="24"/>
                <w:lang w:val="en-US"/>
              </w:rPr>
            </w:pPr>
            <w:r>
              <w:rPr>
                <w:rFonts w:hint="eastAsia" w:ascii="Times New Roman" w:hAnsi="Times New Roman" w:eastAsia="仿宋_GB2312" w:cs="Times New Roman"/>
                <w:color w:val="000000" w:themeColor="text1"/>
                <w:sz w:val="24"/>
                <w14:textFill>
                  <w14:solidFill>
                    <w14:schemeClr w14:val="tx1"/>
                  </w14:solidFill>
                </w14:textFill>
              </w:rPr>
              <w:t>2</w:t>
            </w:r>
            <w:r>
              <w:rPr>
                <w:rFonts w:ascii="Times New Roman" w:hAnsi="Times New Roman" w:eastAsia="仿宋_GB2312" w:cs="Times New Roman"/>
                <w:color w:val="000000" w:themeColor="text1"/>
                <w:sz w:val="24"/>
                <w14:textFill>
                  <w14:solidFill>
                    <w14:schemeClr w14:val="tx1"/>
                  </w14:solidFill>
                </w14:textFill>
              </w:rPr>
              <w:t>022</w:t>
            </w:r>
            <w:r>
              <w:rPr>
                <w:rFonts w:hint="eastAsia" w:ascii="Times New Roman" w:hAnsi="Times New Roman" w:eastAsia="仿宋_GB2312" w:cs="Times New Roman"/>
                <w:color w:val="000000" w:themeColor="text1"/>
                <w:sz w:val="24"/>
                <w14:textFill>
                  <w14:solidFill>
                    <w14:schemeClr w14:val="tx1"/>
                  </w14:solidFill>
                </w14:textFill>
              </w:rPr>
              <w:t>年1-</w:t>
            </w:r>
            <w:r>
              <w:rPr>
                <w:rFonts w:ascii="Times New Roman" w:hAnsi="Times New Roman" w:eastAsia="仿宋_GB2312" w:cs="Times New Roman"/>
                <w:color w:val="000000" w:themeColor="text1"/>
                <w:sz w:val="24"/>
                <w14:textFill>
                  <w14:solidFill>
                    <w14:schemeClr w14:val="tx1"/>
                  </w14:solidFill>
                </w14:textFill>
              </w:rPr>
              <w:t>6</w:t>
            </w:r>
            <w:r>
              <w:rPr>
                <w:rFonts w:hint="eastAsia" w:ascii="Times New Roman" w:hAnsi="Times New Roman" w:eastAsia="仿宋_GB2312" w:cs="Times New Roman"/>
                <w:color w:val="000000" w:themeColor="text1"/>
                <w:sz w:val="24"/>
                <w14:textFill>
                  <w14:solidFill>
                    <w14:schemeClr w14:val="tx1"/>
                  </w14:solidFill>
                </w14:textFill>
              </w:rPr>
              <w:t>月</w:t>
            </w:r>
          </w:p>
        </w:tc>
        <w:tc>
          <w:tcPr>
            <w:tcW w:w="1025" w:type="dxa"/>
            <w:vAlign w:val="center"/>
          </w:tcPr>
          <w:p>
            <w:pPr>
              <w:widowControl w:val="0"/>
              <w:spacing w:after="0" w:line="240" w:lineRule="auto"/>
              <w:jc w:val="center"/>
              <w:rPr>
                <w:rFonts w:ascii="仿宋_GB2312" w:hAnsi="黑体" w:eastAsia="仿宋_GB2312" w:cs="黑体"/>
                <w:kern w:val="2"/>
                <w:sz w:val="24"/>
                <w:szCs w:val="24"/>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2263" w:type="dxa"/>
            <w:vAlign w:val="center"/>
          </w:tcPr>
          <w:p>
            <w:pPr>
              <w:widowControl w:val="0"/>
              <w:spacing w:after="0" w:line="240" w:lineRule="auto"/>
              <w:jc w:val="center"/>
              <w:rPr>
                <w:rFonts w:ascii="仿宋_GB2312" w:hAnsi="仿宋" w:eastAsia="仿宋_GB2312" w:cs="黑体"/>
                <w:kern w:val="2"/>
                <w:sz w:val="24"/>
                <w:szCs w:val="24"/>
                <w:lang w:val="en-US"/>
              </w:rPr>
            </w:pPr>
            <w:r>
              <w:rPr>
                <w:rFonts w:hint="eastAsia" w:ascii="仿宋_GB2312" w:hAnsi="仿宋" w:eastAsia="仿宋_GB2312" w:cs="黑体"/>
                <w:kern w:val="2"/>
                <w:sz w:val="24"/>
                <w:szCs w:val="24"/>
                <w:lang w:val="en-US"/>
              </w:rPr>
              <w:t>公共文化空间数（个）</w:t>
            </w:r>
          </w:p>
        </w:tc>
        <w:tc>
          <w:tcPr>
            <w:tcW w:w="2268" w:type="dxa"/>
            <w:gridSpan w:val="3"/>
            <w:vAlign w:val="center"/>
          </w:tcPr>
          <w:p>
            <w:pPr>
              <w:widowControl w:val="0"/>
              <w:spacing w:after="0" w:line="240" w:lineRule="auto"/>
              <w:jc w:val="center"/>
              <w:rPr>
                <w:rFonts w:ascii="仿宋_GB2312" w:hAnsi="仿宋" w:eastAsia="仿宋_GB2312" w:cs="黑体"/>
                <w:kern w:val="2"/>
                <w:sz w:val="24"/>
                <w:szCs w:val="24"/>
                <w:lang w:val="en-US"/>
              </w:rPr>
            </w:pPr>
          </w:p>
        </w:tc>
        <w:tc>
          <w:tcPr>
            <w:tcW w:w="2124" w:type="dxa"/>
            <w:vAlign w:val="center"/>
          </w:tcPr>
          <w:p>
            <w:pPr>
              <w:widowControl w:val="0"/>
              <w:spacing w:after="0" w:line="240" w:lineRule="auto"/>
              <w:jc w:val="center"/>
              <w:rPr>
                <w:rFonts w:ascii="仿宋_GB2312" w:hAnsi="仿宋" w:eastAsia="仿宋_GB2312" w:cs="黑体"/>
                <w:kern w:val="2"/>
                <w:sz w:val="24"/>
                <w:szCs w:val="24"/>
                <w:lang w:val="en-US"/>
              </w:rPr>
            </w:pPr>
            <w:r>
              <w:rPr>
                <w:rFonts w:hint="eastAsia" w:ascii="仿宋_GB2312" w:hAnsi="仿宋" w:eastAsia="仿宋_GB2312" w:cs="黑体"/>
                <w:kern w:val="2"/>
                <w:sz w:val="24"/>
                <w:szCs w:val="24"/>
                <w:lang w:val="en-US"/>
              </w:rPr>
              <w:t>文化品牌数（个）</w:t>
            </w:r>
          </w:p>
        </w:tc>
        <w:tc>
          <w:tcPr>
            <w:tcW w:w="2195" w:type="dxa"/>
            <w:gridSpan w:val="2"/>
            <w:vAlign w:val="center"/>
          </w:tcPr>
          <w:p>
            <w:pPr>
              <w:widowControl w:val="0"/>
              <w:spacing w:after="0" w:line="240" w:lineRule="auto"/>
              <w:jc w:val="both"/>
              <w:rPr>
                <w:rFonts w:ascii="仿宋_GB2312" w:hAnsi="黑体" w:eastAsia="仿宋_GB2312" w:cs="黑体"/>
                <w:kern w:val="2"/>
                <w:sz w:val="24"/>
                <w:szCs w:val="24"/>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63" w:type="dxa"/>
            <w:vAlign w:val="center"/>
          </w:tcPr>
          <w:p>
            <w:pPr>
              <w:widowControl w:val="0"/>
              <w:spacing w:after="0" w:line="240" w:lineRule="auto"/>
              <w:jc w:val="center"/>
              <w:rPr>
                <w:rFonts w:ascii="仿宋_GB2312" w:hAnsi="宋体" w:eastAsia="仿宋_GB2312" w:cs="宋体"/>
                <w:color w:val="000000"/>
                <w:sz w:val="24"/>
                <w:szCs w:val="24"/>
              </w:rPr>
            </w:pPr>
            <w:r>
              <w:rPr>
                <w:rFonts w:hint="eastAsia" w:ascii="仿宋_GB2312" w:hAnsi="宋体" w:eastAsia="仿宋_GB2312" w:cs="宋体"/>
                <w:color w:val="000000"/>
                <w:sz w:val="24"/>
                <w:szCs w:val="24"/>
              </w:rPr>
              <w:t>园区简介及</w:t>
            </w:r>
          </w:p>
          <w:p>
            <w:pPr>
              <w:widowControl w:val="0"/>
              <w:spacing w:after="0" w:line="240" w:lineRule="auto"/>
              <w:jc w:val="center"/>
              <w:rPr>
                <w:rFonts w:ascii="仿宋_GB2312" w:hAnsi="仿宋" w:eastAsia="仿宋_GB2312" w:cs="黑体"/>
                <w:kern w:val="2"/>
                <w:sz w:val="24"/>
                <w:szCs w:val="24"/>
                <w:lang w:val="en-US"/>
              </w:rPr>
            </w:pPr>
            <w:r>
              <w:rPr>
                <w:rFonts w:hint="eastAsia" w:ascii="仿宋_GB2312" w:hAnsi="宋体" w:eastAsia="仿宋_GB2312" w:cs="宋体"/>
                <w:color w:val="000000"/>
                <w:sz w:val="24"/>
                <w:szCs w:val="24"/>
              </w:rPr>
              <w:t>申报理由</w:t>
            </w:r>
          </w:p>
        </w:tc>
        <w:tc>
          <w:tcPr>
            <w:tcW w:w="6587" w:type="dxa"/>
            <w:gridSpan w:val="6"/>
          </w:tcPr>
          <w:p>
            <w:pPr>
              <w:widowControl w:val="0"/>
              <w:spacing w:after="0" w:line="240" w:lineRule="auto"/>
              <w:ind w:firstLine="480" w:firstLineChars="200"/>
              <w:jc w:val="both"/>
              <w:rPr>
                <w:rStyle w:val="26"/>
                <w:rFonts w:hint="default" w:ascii="仿宋_GB2312" w:eastAsia="仿宋_GB2312"/>
                <w:sz w:val="24"/>
                <w:szCs w:val="24"/>
              </w:rPr>
            </w:pPr>
            <w:r>
              <w:rPr>
                <w:rFonts w:hint="eastAsia" w:ascii="仿宋_GB2312" w:hAnsi="宋体" w:eastAsia="仿宋_GB2312" w:cs="宋体"/>
                <w:color w:val="000000"/>
                <w:sz w:val="24"/>
                <w:szCs w:val="24"/>
              </w:rPr>
              <w:t>（</w:t>
            </w:r>
            <w:r>
              <w:rPr>
                <w:rStyle w:val="26"/>
                <w:rFonts w:hint="default" w:ascii="仿宋_GB2312" w:eastAsia="仿宋_GB2312"/>
                <w:sz w:val="24"/>
                <w:szCs w:val="24"/>
              </w:rPr>
              <w:t>该部分可简要陈述园区基本情况、公共文化服务开展与社会责任履行情况，以及申报认定示范园区的理由。）</w:t>
            </w:r>
          </w:p>
          <w:p>
            <w:pPr>
              <w:widowControl w:val="0"/>
              <w:spacing w:after="0" w:line="240" w:lineRule="auto"/>
              <w:ind w:firstLine="480" w:firstLineChars="200"/>
              <w:jc w:val="both"/>
              <w:rPr>
                <w:rFonts w:ascii="仿宋_GB2312" w:hAnsi="Times New Roman" w:eastAsia="仿宋_GB2312" w:cs="Times New Roman"/>
                <w:sz w:val="24"/>
                <w:szCs w:val="24"/>
              </w:rPr>
            </w:pPr>
          </w:p>
          <w:p>
            <w:pPr>
              <w:widowControl w:val="0"/>
              <w:spacing w:after="0" w:line="240" w:lineRule="auto"/>
              <w:ind w:firstLine="480" w:firstLineChars="200"/>
              <w:jc w:val="both"/>
              <w:rPr>
                <w:rFonts w:ascii="仿宋_GB2312" w:hAnsi="Times New Roman" w:eastAsia="仿宋_GB2312" w:cs="Times New Roman"/>
                <w:sz w:val="24"/>
                <w:szCs w:val="24"/>
              </w:rPr>
            </w:pPr>
          </w:p>
          <w:p>
            <w:pPr>
              <w:widowControl w:val="0"/>
              <w:spacing w:after="0" w:line="240" w:lineRule="auto"/>
              <w:ind w:firstLine="480" w:firstLineChars="200"/>
              <w:jc w:val="both"/>
              <w:rPr>
                <w:rFonts w:ascii="仿宋_GB2312" w:hAnsi="Times New Roman" w:eastAsia="仿宋_GB2312" w:cs="Times New Roman"/>
                <w:sz w:val="24"/>
                <w:szCs w:val="24"/>
              </w:rPr>
            </w:pPr>
          </w:p>
          <w:p>
            <w:pPr>
              <w:widowControl w:val="0"/>
              <w:spacing w:after="0" w:line="240" w:lineRule="auto"/>
              <w:ind w:firstLine="480" w:firstLineChars="200"/>
              <w:jc w:val="both"/>
              <w:rPr>
                <w:rFonts w:hint="eastAsia" w:ascii="仿宋_GB2312" w:hAnsi="Times New Roman" w:eastAsia="仿宋_GB2312" w:cs="Times New Roman"/>
                <w:sz w:val="24"/>
                <w:szCs w:val="24"/>
              </w:rPr>
            </w:pPr>
          </w:p>
          <w:p>
            <w:pPr>
              <w:widowControl w:val="0"/>
              <w:spacing w:after="0" w:line="240" w:lineRule="auto"/>
              <w:ind w:firstLine="480" w:firstLineChars="200"/>
              <w:jc w:val="both"/>
              <w:rPr>
                <w:rFonts w:hint="eastAsia" w:ascii="仿宋_GB2312" w:hAnsi="仿宋" w:eastAsia="仿宋_GB2312" w:cs="黑体"/>
                <w:kern w:val="2"/>
                <w:sz w:val="24"/>
                <w:szCs w:val="24"/>
                <w:u w:val="single"/>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850" w:type="dxa"/>
            <w:gridSpan w:val="7"/>
            <w:vAlign w:val="center"/>
          </w:tcPr>
          <w:p>
            <w:pPr>
              <w:widowControl w:val="0"/>
              <w:spacing w:after="0" w:line="240" w:lineRule="auto"/>
              <w:jc w:val="left"/>
              <w:rPr>
                <w:rFonts w:ascii="黑体" w:hAnsi="黑体" w:eastAsia="黑体" w:cs="黑体"/>
                <w:kern w:val="2"/>
                <w:sz w:val="32"/>
                <w:szCs w:val="32"/>
                <w:lang w:val="en-US"/>
              </w:rPr>
            </w:pPr>
            <w:r>
              <w:rPr>
                <w:rFonts w:hint="eastAsia" w:ascii="黑体" w:hAnsi="黑体" w:eastAsia="黑体" w:cs="黑体"/>
                <w:kern w:val="2"/>
                <w:sz w:val="32"/>
                <w:szCs w:val="32"/>
                <w:lang w:val="en-US"/>
              </w:rPr>
              <w:t>二、园区党建引领情况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50" w:type="dxa"/>
            <w:gridSpan w:val="7"/>
          </w:tcPr>
          <w:p>
            <w:pPr>
              <w:widowControl w:val="0"/>
              <w:spacing w:after="0" w:line="560" w:lineRule="exact"/>
              <w:ind w:firstLine="640" w:firstLineChars="200"/>
              <w:jc w:val="both"/>
              <w:outlineLvl w:val="0"/>
              <w:rPr>
                <w:rFonts w:ascii="楷体_GB2312" w:hAnsi="楷体_GB2312" w:eastAsia="楷体_GB2312" w:cs="楷体_GB2312"/>
                <w:bCs/>
                <w:kern w:val="2"/>
                <w:sz w:val="32"/>
                <w:szCs w:val="32"/>
                <w:lang w:val="en-US"/>
              </w:rPr>
            </w:pPr>
            <w:r>
              <w:rPr>
                <w:rFonts w:hint="eastAsia" w:ascii="楷体_GB2312" w:hAnsi="楷体_GB2312" w:eastAsia="楷体_GB2312" w:cs="楷体_GB2312"/>
                <w:bCs/>
                <w:kern w:val="2"/>
                <w:sz w:val="32"/>
                <w:szCs w:val="32"/>
                <w:lang w:val="en-US"/>
              </w:rPr>
              <w:t>（一）园区党建工作开展情况</w:t>
            </w:r>
          </w:p>
          <w:p>
            <w:pPr>
              <w:widowControl w:val="0"/>
              <w:spacing w:after="0" w:line="400" w:lineRule="exact"/>
              <w:ind w:firstLine="480" w:firstLineChars="200"/>
              <w:jc w:val="both"/>
              <w:outlineLvl w:val="0"/>
              <w:rPr>
                <w:rFonts w:ascii="仿宋_GB2312" w:hAnsi="仿宋" w:eastAsia="仿宋_GB2312" w:cs="Times New Roman"/>
                <w:kern w:val="2"/>
                <w:sz w:val="24"/>
                <w:szCs w:val="24"/>
                <w:lang w:val="en-US"/>
              </w:rPr>
            </w:pPr>
            <w:r>
              <w:rPr>
                <w:rFonts w:hint="eastAsia" w:ascii="仿宋_GB2312" w:hAnsi="仿宋" w:eastAsia="仿宋_GB2312" w:cs="Times New Roman"/>
                <w:kern w:val="2"/>
                <w:sz w:val="24"/>
                <w:szCs w:val="24"/>
                <w:lang w:val="en-US"/>
              </w:rPr>
              <w:t>（园区成立党建工作站、党支部或非公党组织，以及党组织活动开展情况。若园区获得过上级党组织颁发的党建先进单位荣誉称号，可注明。）</w:t>
            </w:r>
          </w:p>
          <w:p>
            <w:pPr>
              <w:widowControl w:val="0"/>
              <w:spacing w:after="0" w:line="400" w:lineRule="exact"/>
              <w:ind w:firstLine="480" w:firstLineChars="200"/>
              <w:jc w:val="both"/>
              <w:outlineLvl w:val="0"/>
              <w:rPr>
                <w:rFonts w:ascii="仿宋_GB2312" w:hAnsi="仿宋" w:eastAsia="仿宋_GB2312" w:cs="Times New Roman"/>
                <w:kern w:val="2"/>
                <w:sz w:val="24"/>
                <w:szCs w:val="24"/>
                <w:lang w:val="en-US"/>
              </w:rPr>
            </w:pPr>
          </w:p>
          <w:p>
            <w:pPr>
              <w:pStyle w:val="2"/>
              <w:widowControl w:val="0"/>
              <w:ind w:left="0" w:leftChars="0" w:firstLine="0" w:firstLineChars="0"/>
              <w:jc w:val="both"/>
              <w:rPr>
                <w:rFonts w:hint="eastAsia" w:hAnsi="仿宋" w:cs="Times New Roman"/>
                <w:kern w:val="2"/>
                <w:sz w:val="24"/>
                <w:szCs w:val="24"/>
                <w:lang w:val="en-US" w:eastAsia="zh-CN"/>
              </w:rPr>
            </w:pPr>
            <w:r>
              <w:rPr>
                <w:rFonts w:hint="eastAsia" w:hAnsi="仿宋" w:cs="Times New Roman"/>
                <w:kern w:val="2"/>
                <w:sz w:val="24"/>
                <w:szCs w:val="24"/>
                <w:lang w:val="en-US" w:eastAsia="zh-CN"/>
              </w:rPr>
              <w:t xml:space="preserve">    </w:t>
            </w:r>
          </w:p>
          <w:p>
            <w:pPr>
              <w:pStyle w:val="2"/>
              <w:widowControl w:val="0"/>
              <w:ind w:left="0" w:leftChars="0" w:firstLine="0" w:firstLineChars="0"/>
              <w:jc w:val="both"/>
              <w:rPr>
                <w:rFonts w:hint="default" w:hAnsi="仿宋" w:cs="Times New Roman"/>
                <w:kern w:val="2"/>
                <w:sz w:val="24"/>
                <w:szCs w:val="24"/>
                <w:lang w:val="en-US" w:eastAsia="zh-CN"/>
              </w:rPr>
            </w:pPr>
            <w:r>
              <w:rPr>
                <w:rFonts w:hint="eastAsia" w:hAnsi="仿宋" w:cs="Times New Roman"/>
                <w:kern w:val="2"/>
                <w:sz w:val="24"/>
                <w:szCs w:val="24"/>
                <w:lang w:val="en-US" w:eastAsia="zh-CN"/>
              </w:rPr>
              <w:t xml:space="preserve">    </w:t>
            </w:r>
          </w:p>
          <w:p>
            <w:pPr>
              <w:widowControl w:val="0"/>
              <w:spacing w:after="0" w:line="560" w:lineRule="exact"/>
              <w:ind w:firstLine="640" w:firstLineChars="200"/>
              <w:jc w:val="both"/>
              <w:outlineLvl w:val="0"/>
              <w:rPr>
                <w:rFonts w:ascii="楷体_GB2312" w:hAnsi="楷体_GB2312" w:eastAsia="楷体_GB2312" w:cs="楷体_GB2312"/>
                <w:bCs/>
                <w:kern w:val="2"/>
                <w:sz w:val="32"/>
                <w:szCs w:val="32"/>
                <w:lang w:val="en-US"/>
              </w:rPr>
            </w:pPr>
            <w:r>
              <w:rPr>
                <w:rFonts w:hint="eastAsia" w:ascii="楷体_GB2312" w:hAnsi="楷体_GB2312" w:eastAsia="楷体_GB2312" w:cs="楷体_GB2312"/>
                <w:bCs/>
                <w:kern w:val="2"/>
                <w:sz w:val="32"/>
                <w:szCs w:val="32"/>
                <w:lang w:val="en-US"/>
              </w:rPr>
              <w:t>（二）园区弘扬社会主义核心价值观情况</w:t>
            </w:r>
          </w:p>
          <w:p>
            <w:pPr>
              <w:widowControl w:val="0"/>
              <w:spacing w:after="0" w:line="400" w:lineRule="exact"/>
              <w:ind w:firstLine="480" w:firstLineChars="200"/>
              <w:jc w:val="both"/>
              <w:outlineLvl w:val="0"/>
              <w:rPr>
                <w:rFonts w:ascii="仿宋_GB2312" w:hAnsi="仿宋" w:eastAsia="仿宋_GB2312" w:cs="Times New Roman"/>
                <w:kern w:val="2"/>
                <w:sz w:val="24"/>
                <w:szCs w:val="24"/>
                <w:lang w:val="en-US"/>
              </w:rPr>
            </w:pPr>
            <w:r>
              <w:rPr>
                <w:rFonts w:hint="eastAsia" w:ascii="仿宋_GB2312" w:hAnsi="仿宋" w:eastAsia="仿宋_GB2312" w:cs="Times New Roman"/>
                <w:kern w:val="2"/>
                <w:sz w:val="24"/>
                <w:szCs w:val="24"/>
                <w:lang w:val="en-US"/>
              </w:rPr>
              <w:t>（园区在发展目标、园区环境、宣传活动和业务内容中，是否注重弘扬社会主义核心价值观、融入新时代文明实践中心建设，取得成效如何；以及在落实国家、市、区重大战略部署，服务首都全国文化中心建设，特别是在推动优秀传统文化传承创新、文化科技融合、文化“走出去”、国际文化交流合作等方面的工作开展情况及取得成效。）</w:t>
            </w:r>
          </w:p>
          <w:p>
            <w:pPr>
              <w:widowControl w:val="0"/>
              <w:spacing w:after="0" w:line="400" w:lineRule="exact"/>
              <w:ind w:firstLine="480" w:firstLineChars="200"/>
              <w:jc w:val="both"/>
              <w:outlineLvl w:val="0"/>
              <w:rPr>
                <w:rFonts w:ascii="仿宋_GB2312" w:hAnsi="仿宋" w:eastAsia="仿宋_GB2312" w:cs="Times New Roman"/>
                <w:kern w:val="2"/>
                <w:sz w:val="24"/>
                <w:szCs w:val="24"/>
                <w:lang w:val="en-US"/>
              </w:rPr>
            </w:pPr>
          </w:p>
          <w:p>
            <w:pPr>
              <w:widowControl w:val="0"/>
              <w:spacing w:after="0" w:line="400" w:lineRule="exact"/>
              <w:ind w:firstLine="480" w:firstLineChars="200"/>
              <w:jc w:val="both"/>
              <w:outlineLvl w:val="0"/>
              <w:rPr>
                <w:rFonts w:ascii="仿宋_GB2312" w:hAnsi="仿宋" w:eastAsia="仿宋_GB2312" w:cs="Times New Roman"/>
                <w:kern w:val="2"/>
                <w:sz w:val="24"/>
                <w:szCs w:val="24"/>
                <w:lang w:val="en-US"/>
              </w:rPr>
            </w:pPr>
          </w:p>
          <w:p>
            <w:pPr>
              <w:widowControl w:val="0"/>
              <w:spacing w:after="0" w:line="400" w:lineRule="exact"/>
              <w:jc w:val="both"/>
              <w:outlineLvl w:val="0"/>
              <w:rPr>
                <w:rFonts w:hint="default" w:ascii="仿宋" w:hAnsi="仿宋" w:eastAsia="仿宋" w:cs="Times New Roman"/>
                <w:kern w:val="2"/>
                <w:sz w:val="24"/>
                <w:szCs w:val="24"/>
                <w:lang w:val="en-US" w:eastAsia="zh-CN"/>
              </w:rPr>
            </w:pPr>
            <w:r>
              <w:rPr>
                <w:rFonts w:hint="eastAsia" w:ascii="仿宋" w:hAnsi="仿宋" w:eastAsia="仿宋" w:cs="Times New Roman"/>
                <w:kern w:val="2"/>
                <w:sz w:val="24"/>
                <w:szCs w:val="24"/>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850" w:type="dxa"/>
            <w:gridSpan w:val="7"/>
            <w:vAlign w:val="center"/>
          </w:tcPr>
          <w:p>
            <w:pPr>
              <w:widowControl w:val="0"/>
              <w:spacing w:after="0" w:line="240" w:lineRule="auto"/>
              <w:jc w:val="left"/>
              <w:rPr>
                <w:rFonts w:ascii="仿宋_GB2312" w:hAnsi="仿宋_GB2312" w:eastAsia="宋体" w:cs="仿宋_GB2312"/>
                <w:kern w:val="2"/>
                <w:sz w:val="32"/>
                <w:szCs w:val="32"/>
                <w:lang w:val="en-US"/>
              </w:rPr>
            </w:pPr>
            <w:r>
              <w:rPr>
                <w:rFonts w:hint="eastAsia" w:ascii="黑体" w:hAnsi="黑体" w:eastAsia="黑体" w:cs="黑体"/>
                <w:kern w:val="2"/>
                <w:sz w:val="32"/>
                <w:szCs w:val="32"/>
                <w:lang w:val="en-US"/>
              </w:rPr>
              <w:t>三、园区运营管理情况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50" w:type="dxa"/>
            <w:gridSpan w:val="7"/>
          </w:tcPr>
          <w:p>
            <w:pPr>
              <w:widowControl w:val="0"/>
              <w:spacing w:after="0" w:line="560" w:lineRule="exact"/>
              <w:ind w:firstLine="640" w:firstLineChars="200"/>
              <w:jc w:val="both"/>
              <w:outlineLvl w:val="0"/>
              <w:rPr>
                <w:rFonts w:hint="eastAsia" w:ascii="楷体_GB2312" w:hAnsi="楷体_GB2312" w:eastAsia="楷体_GB2312" w:cs="楷体_GB2312"/>
                <w:bCs/>
                <w:kern w:val="2"/>
                <w:sz w:val="32"/>
                <w:szCs w:val="32"/>
                <w:lang w:val="en-US"/>
              </w:rPr>
            </w:pPr>
            <w:r>
              <w:rPr>
                <w:rFonts w:hint="eastAsia" w:ascii="楷体_GB2312" w:hAnsi="楷体_GB2312" w:eastAsia="楷体_GB2312" w:cs="楷体_GB2312"/>
                <w:bCs/>
                <w:kern w:val="2"/>
                <w:sz w:val="32"/>
                <w:szCs w:val="32"/>
                <w:lang w:val="en-US"/>
              </w:rPr>
              <w:t>（一）园区公共服务平台建设情况</w:t>
            </w:r>
          </w:p>
          <w:p>
            <w:pPr>
              <w:widowControl w:val="0"/>
              <w:spacing w:after="0" w:line="400" w:lineRule="exact"/>
              <w:ind w:firstLine="480" w:firstLineChars="200"/>
              <w:jc w:val="both"/>
              <w:outlineLvl w:val="0"/>
              <w:rPr>
                <w:rFonts w:hint="eastAsia" w:ascii="仿宋_GB2312" w:hAnsi="仿宋" w:eastAsia="仿宋_GB2312" w:cs="Times New Roman"/>
                <w:kern w:val="2"/>
                <w:sz w:val="24"/>
                <w:szCs w:val="24"/>
                <w:lang w:val="en-US"/>
              </w:rPr>
            </w:pPr>
            <w:r>
              <w:rPr>
                <w:rFonts w:hint="eastAsia" w:ascii="仿宋_GB2312" w:hAnsi="仿宋" w:eastAsia="仿宋_GB2312" w:cs="Times New Roman"/>
                <w:kern w:val="2"/>
                <w:sz w:val="24"/>
                <w:szCs w:val="24"/>
                <w:lang w:val="en-US"/>
              </w:rPr>
              <w:t>（园区在整合各类软硬件资源，创新数字化方式，完善企业公共服务平台，以及推进基础设施、设备和信息资源共享共用等方面的建设情况。）</w:t>
            </w:r>
          </w:p>
          <w:p>
            <w:pPr>
              <w:widowControl w:val="0"/>
              <w:spacing w:after="0" w:line="400" w:lineRule="exact"/>
              <w:ind w:firstLine="440" w:firstLineChars="200"/>
              <w:jc w:val="both"/>
              <w:outlineLvl w:val="0"/>
              <w:rPr>
                <w:lang w:val="en-US"/>
              </w:rPr>
            </w:pPr>
          </w:p>
          <w:p>
            <w:pPr>
              <w:widowControl w:val="0"/>
              <w:spacing w:after="0" w:line="400" w:lineRule="exact"/>
              <w:ind w:firstLine="440" w:firstLineChars="200"/>
              <w:jc w:val="both"/>
              <w:outlineLvl w:val="0"/>
              <w:rPr>
                <w:lang w:val="en-US"/>
              </w:rPr>
            </w:pPr>
          </w:p>
          <w:p>
            <w:pPr>
              <w:pStyle w:val="2"/>
              <w:widowControl w:val="0"/>
              <w:ind w:left="0" w:leftChars="0" w:firstLine="0" w:firstLineChars="0"/>
              <w:jc w:val="both"/>
              <w:rPr>
                <w:rFonts w:hint="default"/>
                <w:lang w:val="en-US" w:eastAsia="zh-CN"/>
              </w:rPr>
            </w:pPr>
            <w:r>
              <w:rPr>
                <w:rFonts w:hint="eastAsia"/>
                <w:lang w:val="en-US" w:eastAsia="zh-CN"/>
              </w:rPr>
              <w:t xml:space="preserve">   </w:t>
            </w:r>
          </w:p>
          <w:p>
            <w:pPr>
              <w:widowControl w:val="0"/>
              <w:spacing w:after="0" w:line="560" w:lineRule="exact"/>
              <w:ind w:firstLine="640" w:firstLineChars="200"/>
              <w:jc w:val="both"/>
              <w:outlineLvl w:val="0"/>
              <w:rPr>
                <w:rFonts w:hint="eastAsia" w:ascii="楷体_GB2312" w:hAnsi="楷体_GB2312" w:eastAsia="楷体_GB2312" w:cs="楷体_GB2312"/>
                <w:bCs/>
                <w:kern w:val="2"/>
                <w:sz w:val="32"/>
                <w:szCs w:val="32"/>
                <w:lang w:val="en-US"/>
              </w:rPr>
            </w:pPr>
            <w:r>
              <w:rPr>
                <w:rFonts w:hint="eastAsia" w:ascii="楷体_GB2312" w:hAnsi="楷体_GB2312" w:eastAsia="楷体_GB2312" w:cs="楷体_GB2312"/>
                <w:bCs/>
                <w:kern w:val="2"/>
                <w:sz w:val="32"/>
                <w:szCs w:val="32"/>
                <w:lang w:val="en-US"/>
              </w:rPr>
              <w:t>（二）园区公共服务体系建设情况</w:t>
            </w:r>
          </w:p>
          <w:p>
            <w:pPr>
              <w:widowControl w:val="0"/>
              <w:spacing w:after="0" w:line="400" w:lineRule="exact"/>
              <w:ind w:firstLine="480" w:firstLineChars="200"/>
              <w:jc w:val="both"/>
              <w:outlineLvl w:val="0"/>
              <w:rPr>
                <w:rFonts w:hint="eastAsia" w:ascii="仿宋_GB2312" w:hAnsi="仿宋" w:eastAsia="仿宋_GB2312" w:cs="Times New Roman"/>
                <w:kern w:val="2"/>
                <w:sz w:val="24"/>
                <w:szCs w:val="24"/>
                <w:lang w:val="en-US"/>
              </w:rPr>
            </w:pPr>
            <w:r>
              <w:rPr>
                <w:rFonts w:hint="eastAsia" w:ascii="仿宋_GB2312" w:hAnsi="仿宋" w:eastAsia="仿宋_GB2312" w:cs="Times New Roman"/>
                <w:kern w:val="2"/>
                <w:sz w:val="24"/>
                <w:szCs w:val="24"/>
                <w:lang w:val="en-US"/>
              </w:rPr>
              <w:t>（园区积极为入驻企业提供政策咨询、创业辅导、人才培养、市场推广、管理咨询、知识产权保护、财务指导、法律咨询等公共服务，相应服务活动数量和服务质量情况。）</w:t>
            </w:r>
          </w:p>
          <w:p>
            <w:pPr>
              <w:widowControl w:val="0"/>
              <w:spacing w:after="0" w:line="400" w:lineRule="exact"/>
              <w:ind w:firstLine="440" w:firstLineChars="200"/>
              <w:jc w:val="both"/>
              <w:outlineLvl w:val="0"/>
              <w:rPr>
                <w:lang w:val="en-US"/>
              </w:rPr>
            </w:pPr>
          </w:p>
          <w:p>
            <w:pPr>
              <w:pStyle w:val="2"/>
              <w:widowControl w:val="0"/>
              <w:ind w:left="0" w:leftChars="0" w:firstLine="0" w:firstLineChars="0"/>
              <w:jc w:val="both"/>
              <w:rPr>
                <w:lang w:val="en-US"/>
              </w:rPr>
            </w:pPr>
            <w:r>
              <w:rPr>
                <w:rFonts w:hint="eastAsia"/>
                <w:lang w:val="en-US" w:eastAsia="zh-CN"/>
              </w:rPr>
              <w:t xml:space="preserve">   </w:t>
            </w:r>
          </w:p>
          <w:p>
            <w:pPr>
              <w:widowControl w:val="0"/>
              <w:spacing w:after="0" w:line="560" w:lineRule="exact"/>
              <w:ind w:firstLine="640" w:firstLineChars="200"/>
              <w:jc w:val="both"/>
              <w:outlineLvl w:val="0"/>
              <w:rPr>
                <w:rFonts w:hint="eastAsia" w:ascii="楷体_GB2312" w:hAnsi="楷体_GB2312" w:eastAsia="楷体_GB2312" w:cs="楷体_GB2312"/>
                <w:bCs/>
                <w:kern w:val="2"/>
                <w:sz w:val="32"/>
                <w:szCs w:val="32"/>
                <w:lang w:val="en-US"/>
              </w:rPr>
            </w:pPr>
            <w:r>
              <w:rPr>
                <w:rFonts w:hint="eastAsia" w:ascii="楷体_GB2312" w:hAnsi="楷体_GB2312" w:eastAsia="楷体_GB2312" w:cs="楷体_GB2312"/>
                <w:bCs/>
                <w:kern w:val="2"/>
                <w:sz w:val="32"/>
                <w:szCs w:val="32"/>
                <w:lang w:val="en-US"/>
              </w:rPr>
              <w:t>（三）园区统计监测机制建立及运行情况</w:t>
            </w:r>
          </w:p>
          <w:p>
            <w:pPr>
              <w:widowControl w:val="0"/>
              <w:spacing w:after="0" w:line="400" w:lineRule="exact"/>
              <w:ind w:firstLine="480" w:firstLineChars="200"/>
              <w:jc w:val="both"/>
              <w:outlineLvl w:val="0"/>
              <w:rPr>
                <w:rFonts w:hint="eastAsia" w:ascii="仿宋_GB2312" w:hAnsi="仿宋" w:eastAsia="仿宋_GB2312" w:cs="Times New Roman"/>
                <w:kern w:val="2"/>
                <w:sz w:val="24"/>
                <w:szCs w:val="24"/>
                <w:lang w:val="en-US"/>
              </w:rPr>
            </w:pPr>
            <w:r>
              <w:rPr>
                <w:rFonts w:hint="eastAsia" w:ascii="仿宋_GB2312" w:hAnsi="仿宋" w:eastAsia="仿宋_GB2312" w:cs="Times New Roman"/>
                <w:kern w:val="2"/>
                <w:sz w:val="24"/>
                <w:szCs w:val="24"/>
                <w:lang w:val="en-US"/>
              </w:rPr>
              <w:t>（园区是否搭建统计监测信息系统，定期收集重要统计数据，及时掌握入驻企业最新动态和园区主导产业发展情况；园区和企业数据是否接入朝阳区文旅企业大数据平台和文旅成果展示中心。）</w:t>
            </w:r>
          </w:p>
          <w:p>
            <w:pPr>
              <w:widowControl w:val="0"/>
              <w:spacing w:after="0" w:line="400" w:lineRule="exact"/>
              <w:ind w:firstLine="440" w:firstLineChars="200"/>
              <w:jc w:val="both"/>
              <w:outlineLvl w:val="0"/>
              <w:rPr>
                <w:lang w:val="en-US"/>
              </w:rPr>
            </w:pPr>
          </w:p>
          <w:p>
            <w:pPr>
              <w:widowControl w:val="0"/>
              <w:spacing w:after="0" w:line="400" w:lineRule="exact"/>
              <w:ind w:firstLine="440" w:firstLineChars="200"/>
              <w:jc w:val="both"/>
              <w:outlineLvl w:val="0"/>
              <w:rPr>
                <w:lang w:val="en-US"/>
              </w:rPr>
            </w:pPr>
          </w:p>
          <w:p>
            <w:pPr>
              <w:pStyle w:val="2"/>
              <w:widowControl w:val="0"/>
              <w:ind w:left="0" w:leftChars="0" w:firstLine="0" w:firstLineChars="0"/>
              <w:jc w:val="both"/>
              <w:rPr>
                <w:rFonts w:hint="default"/>
                <w:lang w:val="en-US" w:eastAsia="zh-CN"/>
              </w:rPr>
            </w:pPr>
            <w:r>
              <w:rPr>
                <w:rFonts w:hint="eastAsia"/>
                <w:lang w:val="en-US" w:eastAsia="zh-CN"/>
              </w:rPr>
              <w:t xml:space="preserve">   </w:t>
            </w:r>
          </w:p>
          <w:p>
            <w:pPr>
              <w:widowControl w:val="0"/>
              <w:spacing w:after="0" w:line="560" w:lineRule="exact"/>
              <w:ind w:firstLine="640" w:firstLineChars="200"/>
              <w:jc w:val="both"/>
              <w:outlineLvl w:val="0"/>
              <w:rPr>
                <w:rFonts w:hint="eastAsia" w:ascii="楷体_GB2312" w:hAnsi="楷体_GB2312" w:eastAsia="楷体_GB2312" w:cs="楷体_GB2312"/>
                <w:bCs/>
                <w:kern w:val="2"/>
                <w:sz w:val="32"/>
                <w:szCs w:val="32"/>
                <w:lang w:val="en-US"/>
              </w:rPr>
            </w:pPr>
            <w:r>
              <w:rPr>
                <w:rFonts w:hint="eastAsia" w:ascii="楷体_GB2312" w:hAnsi="楷体_GB2312" w:eastAsia="楷体_GB2312" w:cs="楷体_GB2312"/>
                <w:bCs/>
                <w:kern w:val="2"/>
                <w:sz w:val="32"/>
                <w:szCs w:val="32"/>
                <w:lang w:val="en-US"/>
              </w:rPr>
              <w:t>（四）园区安全生产及管理情况</w:t>
            </w:r>
          </w:p>
          <w:p>
            <w:pPr>
              <w:widowControl w:val="0"/>
              <w:spacing w:after="0" w:line="400" w:lineRule="exact"/>
              <w:ind w:firstLine="480" w:firstLineChars="200"/>
              <w:jc w:val="both"/>
              <w:outlineLvl w:val="0"/>
              <w:rPr>
                <w:rFonts w:hint="eastAsia" w:ascii="仿宋_GB2312" w:hAnsi="仿宋" w:eastAsia="仿宋_GB2312" w:cs="Times New Roman"/>
                <w:kern w:val="2"/>
                <w:sz w:val="24"/>
                <w:szCs w:val="24"/>
                <w:lang w:val="en-US"/>
              </w:rPr>
            </w:pPr>
            <w:r>
              <w:rPr>
                <w:rFonts w:hint="eastAsia" w:ascii="仿宋_GB2312" w:hAnsi="仿宋" w:eastAsia="仿宋_GB2312" w:cs="Times New Roman"/>
                <w:kern w:val="2"/>
                <w:sz w:val="24"/>
                <w:szCs w:val="24"/>
                <w:lang w:val="en-US"/>
              </w:rPr>
              <w:t>（园区安全管理规章制度是否健全，安全设施设备齐全是否有效，是否能够定期开展检查、隐患整改等相关工作，以及在这些方面取得的成效情况。）</w:t>
            </w:r>
          </w:p>
          <w:p>
            <w:pPr>
              <w:widowControl w:val="0"/>
              <w:spacing w:after="0" w:line="400" w:lineRule="exact"/>
              <w:ind w:firstLine="440" w:firstLineChars="200"/>
              <w:jc w:val="both"/>
              <w:outlineLvl w:val="0"/>
              <w:rPr>
                <w:lang w:val="en-US"/>
              </w:rPr>
            </w:pPr>
          </w:p>
          <w:p>
            <w:pPr>
              <w:widowControl w:val="0"/>
              <w:spacing w:after="0" w:line="400" w:lineRule="exact"/>
              <w:ind w:firstLine="440" w:firstLineChars="200"/>
              <w:jc w:val="both"/>
              <w:outlineLvl w:val="0"/>
              <w:rPr>
                <w:lang w:val="en-US"/>
              </w:rPr>
            </w:pPr>
          </w:p>
          <w:p>
            <w:pPr>
              <w:pStyle w:val="2"/>
              <w:widowControl w:val="0"/>
              <w:ind w:left="0" w:leftChars="0" w:firstLine="0" w:firstLineChars="0"/>
              <w:jc w:val="both"/>
              <w:rPr>
                <w:rFonts w:hint="default"/>
                <w:lang w:val="en-US" w:eastAsia="zh-CN"/>
              </w:rPr>
            </w:pPr>
            <w:r>
              <w:rPr>
                <w:rFonts w:hint="eastAsia"/>
                <w:lang w:val="en-US" w:eastAsia="zh-CN"/>
              </w:rPr>
              <w:t xml:space="preserve">   </w:t>
            </w:r>
          </w:p>
          <w:p>
            <w:pPr>
              <w:widowControl w:val="0"/>
              <w:spacing w:after="0" w:line="560" w:lineRule="exact"/>
              <w:ind w:firstLine="640" w:firstLineChars="200"/>
              <w:jc w:val="both"/>
              <w:outlineLvl w:val="0"/>
              <w:rPr>
                <w:rFonts w:hint="eastAsia" w:ascii="楷体_GB2312" w:hAnsi="楷体_GB2312" w:eastAsia="楷体_GB2312" w:cs="楷体_GB2312"/>
                <w:bCs/>
                <w:kern w:val="2"/>
                <w:sz w:val="32"/>
                <w:szCs w:val="32"/>
                <w:lang w:val="en-US"/>
              </w:rPr>
            </w:pPr>
            <w:r>
              <w:rPr>
                <w:rFonts w:hint="eastAsia" w:ascii="楷体_GB2312" w:hAnsi="楷体_GB2312" w:eastAsia="楷体_GB2312" w:cs="楷体_GB2312"/>
                <w:bCs/>
                <w:kern w:val="2"/>
                <w:sz w:val="32"/>
                <w:szCs w:val="32"/>
                <w:lang w:val="en-US"/>
              </w:rPr>
              <w:t>（五）疫情防控情况</w:t>
            </w:r>
          </w:p>
          <w:p>
            <w:pPr>
              <w:pStyle w:val="10"/>
              <w:widowControl/>
              <w:spacing w:before="0" w:beforeAutospacing="0" w:after="0" w:afterAutospacing="0" w:line="400" w:lineRule="exact"/>
              <w:ind w:firstLine="480" w:firstLineChars="200"/>
              <w:jc w:val="both"/>
              <w:rPr>
                <w:rFonts w:hint="eastAsia" w:ascii="仿宋_GB2312" w:hAnsi="仿宋" w:eastAsia="仿宋_GB2312" w:cs="Times New Roman"/>
                <w:kern w:val="2"/>
                <w:sz w:val="24"/>
                <w:szCs w:val="24"/>
                <w:lang w:val="en-US" w:eastAsia="zh-CN" w:bidi="ar-SA"/>
              </w:rPr>
            </w:pPr>
            <w:r>
              <w:rPr>
                <w:rFonts w:hint="eastAsia" w:ascii="仿宋_GB2312" w:hAnsi="仿宋" w:eastAsia="仿宋_GB2312" w:cs="Times New Roman"/>
                <w:kern w:val="2"/>
                <w:sz w:val="24"/>
                <w:szCs w:val="24"/>
                <w:lang w:val="en-US" w:eastAsia="zh-CN" w:bidi="ar-SA"/>
              </w:rPr>
              <w:t>（园区推进疫情防控和经济社会工作，以及形成的典型特色经验情况。）</w:t>
            </w:r>
          </w:p>
          <w:p>
            <w:pPr>
              <w:widowControl w:val="0"/>
              <w:spacing w:after="0" w:line="400" w:lineRule="exact"/>
              <w:ind w:firstLine="440" w:firstLineChars="200"/>
              <w:jc w:val="both"/>
              <w:outlineLvl w:val="0"/>
              <w:rPr>
                <w:lang w:val="en-US"/>
              </w:rPr>
            </w:pPr>
          </w:p>
          <w:p>
            <w:pPr>
              <w:widowControl w:val="0"/>
              <w:spacing w:after="0" w:line="400" w:lineRule="exact"/>
              <w:ind w:firstLine="440" w:firstLineChars="200"/>
              <w:jc w:val="both"/>
              <w:outlineLvl w:val="0"/>
              <w:rPr>
                <w:lang w:val="en-US"/>
              </w:rPr>
            </w:pPr>
          </w:p>
          <w:p>
            <w:pPr>
              <w:pStyle w:val="2"/>
              <w:widowControl w:val="0"/>
              <w:ind w:left="0" w:leftChars="0" w:firstLine="0" w:firstLineChars="0"/>
              <w:jc w:val="both"/>
              <w:rPr>
                <w:rFonts w:hint="default" w:eastAsia="仿宋"/>
                <w:lang w:val="en-US" w:eastAsia="zh-CN"/>
              </w:rPr>
            </w:pPr>
            <w:r>
              <w:rPr>
                <w:rFonts w:hint="eastAsia" w:ascii="仿宋" w:hAnsi="仿宋" w:eastAsia="仿宋" w:cs="Times New Roman"/>
                <w:kern w:val="2"/>
                <w:sz w:val="24"/>
                <w:szCs w:val="24"/>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850" w:type="dxa"/>
            <w:gridSpan w:val="7"/>
            <w:vAlign w:val="center"/>
          </w:tcPr>
          <w:p>
            <w:pPr>
              <w:widowControl w:val="0"/>
              <w:spacing w:after="0" w:line="240" w:lineRule="auto"/>
              <w:jc w:val="left"/>
              <w:rPr>
                <w:rFonts w:ascii="仿宋_GB2312" w:hAnsi="仿宋_GB2312" w:eastAsia="宋体" w:cs="仿宋_GB2312"/>
                <w:kern w:val="2"/>
                <w:sz w:val="32"/>
                <w:szCs w:val="32"/>
                <w:lang w:val="en-US"/>
              </w:rPr>
            </w:pPr>
            <w:r>
              <w:rPr>
                <w:rFonts w:hint="eastAsia" w:ascii="黑体" w:hAnsi="黑体" w:eastAsia="黑体" w:cs="黑体"/>
                <w:kern w:val="2"/>
                <w:sz w:val="32"/>
                <w:szCs w:val="32"/>
                <w:lang w:val="en-US"/>
              </w:rPr>
              <w:t>四、园区经济效益情况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50" w:type="dxa"/>
            <w:gridSpan w:val="7"/>
          </w:tcPr>
          <w:p>
            <w:pPr>
              <w:widowControl w:val="0"/>
              <w:spacing w:after="0" w:line="560" w:lineRule="exact"/>
              <w:ind w:firstLine="640" w:firstLineChars="200"/>
              <w:jc w:val="left"/>
              <w:rPr>
                <w:rFonts w:ascii="楷体" w:hAnsi="楷体" w:eastAsia="楷体" w:cs="楷体"/>
                <w:sz w:val="32"/>
                <w:szCs w:val="32"/>
              </w:rPr>
            </w:pPr>
            <w:r>
              <w:rPr>
                <w:rFonts w:hint="eastAsia" w:ascii="楷体" w:hAnsi="楷体" w:eastAsia="楷体" w:cs="楷体"/>
                <w:sz w:val="32"/>
                <w:szCs w:val="32"/>
              </w:rPr>
              <w:t>（一）园区产业融合发展情况</w:t>
            </w:r>
          </w:p>
          <w:p>
            <w:pPr>
              <w:widowControl w:val="0"/>
              <w:spacing w:after="0" w:line="400" w:lineRule="exact"/>
              <w:ind w:firstLine="480" w:firstLineChars="200"/>
              <w:jc w:val="both"/>
              <w:outlineLvl w:val="0"/>
              <w:rPr>
                <w:rFonts w:ascii="仿宋_GB2312" w:hAnsi="仿宋" w:eastAsia="仿宋_GB2312" w:cs="Times New Roman"/>
                <w:kern w:val="2"/>
                <w:sz w:val="24"/>
                <w:szCs w:val="24"/>
                <w:lang w:val="en-US"/>
              </w:rPr>
            </w:pPr>
            <w:r>
              <w:rPr>
                <w:rFonts w:hint="eastAsia" w:ascii="仿宋_GB2312" w:hAnsi="仿宋" w:eastAsia="仿宋_GB2312" w:cs="Times New Roman"/>
                <w:kern w:val="2"/>
                <w:sz w:val="24"/>
                <w:szCs w:val="24"/>
                <w:lang w:val="en-US"/>
              </w:rPr>
              <w:t>（园区“文化+旅游”“文化+科技”“文化+商务”“文化+体育”“文化+金融”等业态融合发展情况。）</w:t>
            </w:r>
          </w:p>
          <w:p>
            <w:pPr>
              <w:widowControl w:val="0"/>
              <w:spacing w:after="0" w:line="400" w:lineRule="exact"/>
              <w:ind w:firstLine="480" w:firstLineChars="200"/>
              <w:jc w:val="both"/>
              <w:outlineLvl w:val="0"/>
              <w:rPr>
                <w:rFonts w:ascii="仿宋_GB2312" w:hAnsi="仿宋" w:eastAsia="仿宋_GB2312" w:cs="Times New Roman"/>
                <w:kern w:val="2"/>
                <w:sz w:val="24"/>
                <w:szCs w:val="24"/>
                <w:lang w:val="en-US"/>
              </w:rPr>
            </w:pPr>
          </w:p>
          <w:p>
            <w:pPr>
              <w:widowControl w:val="0"/>
              <w:spacing w:after="0" w:line="400" w:lineRule="exact"/>
              <w:ind w:firstLine="480" w:firstLineChars="200"/>
              <w:jc w:val="both"/>
              <w:outlineLvl w:val="0"/>
              <w:rPr>
                <w:rFonts w:ascii="仿宋_GB2312" w:hAnsi="仿宋" w:eastAsia="仿宋_GB2312" w:cs="Times New Roman"/>
                <w:kern w:val="2"/>
                <w:sz w:val="24"/>
                <w:szCs w:val="24"/>
                <w:lang w:val="en-US"/>
              </w:rPr>
            </w:pPr>
          </w:p>
          <w:p>
            <w:pPr>
              <w:widowControl w:val="0"/>
              <w:spacing w:after="0" w:line="560" w:lineRule="exact"/>
              <w:ind w:firstLine="640" w:firstLineChars="200"/>
              <w:jc w:val="left"/>
              <w:rPr>
                <w:rFonts w:ascii="楷体" w:hAnsi="楷体" w:eastAsia="楷体" w:cs="楷体"/>
                <w:sz w:val="32"/>
                <w:szCs w:val="32"/>
              </w:rPr>
            </w:pPr>
            <w:r>
              <w:rPr>
                <w:rFonts w:hint="eastAsia" w:ascii="楷体" w:hAnsi="楷体" w:eastAsia="楷体" w:cs="楷体"/>
                <w:sz w:val="32"/>
                <w:szCs w:val="32"/>
              </w:rPr>
              <w:t>（二）园区文化和旅游消费情况</w:t>
            </w:r>
          </w:p>
          <w:p>
            <w:pPr>
              <w:widowControl w:val="0"/>
              <w:spacing w:after="0" w:line="400" w:lineRule="exact"/>
              <w:ind w:firstLine="480" w:firstLineChars="200"/>
              <w:jc w:val="both"/>
              <w:outlineLvl w:val="0"/>
              <w:rPr>
                <w:rFonts w:ascii="仿宋_GB2312" w:hAnsi="仿宋" w:eastAsia="仿宋_GB2312" w:cs="Times New Roman"/>
                <w:kern w:val="2"/>
                <w:sz w:val="24"/>
                <w:szCs w:val="24"/>
                <w:lang w:val="en-US"/>
              </w:rPr>
            </w:pPr>
            <w:r>
              <w:rPr>
                <w:rFonts w:hint="eastAsia" w:ascii="仿宋_GB2312" w:hAnsi="仿宋" w:eastAsia="仿宋_GB2312" w:cs="Times New Roman"/>
                <w:kern w:val="2"/>
                <w:sz w:val="24"/>
                <w:szCs w:val="24"/>
                <w:lang w:val="en-US"/>
              </w:rPr>
              <w:t>（</w:t>
            </w:r>
            <w:r>
              <w:rPr>
                <w:rFonts w:ascii="Times New Roman" w:hAnsi="Times New Roman" w:eastAsia="仿宋_GB2312" w:cs="Times New Roman"/>
                <w:kern w:val="2"/>
                <w:sz w:val="24"/>
                <w:szCs w:val="24"/>
                <w:lang w:val="en-US"/>
              </w:rPr>
              <w:t>2021</w:t>
            </w:r>
            <w:r>
              <w:rPr>
                <w:rFonts w:hint="eastAsia" w:ascii="Times New Roman" w:hAnsi="Times New Roman" w:eastAsia="仿宋_GB2312" w:cs="Times New Roman"/>
                <w:kern w:val="2"/>
                <w:sz w:val="24"/>
                <w:szCs w:val="24"/>
                <w:lang w:val="en-US"/>
              </w:rPr>
              <w:t>年、</w:t>
            </w:r>
            <w:r>
              <w:rPr>
                <w:rFonts w:ascii="Times New Roman" w:hAnsi="Times New Roman" w:eastAsia="仿宋_GB2312" w:cs="Times New Roman"/>
                <w:kern w:val="2"/>
                <w:sz w:val="24"/>
                <w:szCs w:val="24"/>
                <w:lang w:val="en-US"/>
              </w:rPr>
              <w:t>2022</w:t>
            </w:r>
            <w:r>
              <w:rPr>
                <w:rFonts w:hint="eastAsia" w:ascii="Times New Roman" w:hAnsi="Times New Roman" w:eastAsia="仿宋_GB2312" w:cs="Times New Roman"/>
                <w:kern w:val="2"/>
                <w:sz w:val="24"/>
                <w:szCs w:val="24"/>
                <w:lang w:val="en-US"/>
              </w:rPr>
              <w:t>年</w:t>
            </w:r>
            <w:r>
              <w:rPr>
                <w:rFonts w:ascii="Times New Roman" w:hAnsi="Times New Roman" w:eastAsia="仿宋_GB2312" w:cs="Times New Roman"/>
                <w:kern w:val="2"/>
                <w:sz w:val="24"/>
                <w:szCs w:val="24"/>
                <w:lang w:val="en-US"/>
              </w:rPr>
              <w:t>1-6</w:t>
            </w:r>
            <w:r>
              <w:rPr>
                <w:rFonts w:hint="eastAsia" w:ascii="Times New Roman" w:hAnsi="Times New Roman" w:eastAsia="仿宋_GB2312" w:cs="Times New Roman"/>
                <w:kern w:val="2"/>
                <w:sz w:val="24"/>
                <w:szCs w:val="24"/>
                <w:lang w:val="en-US"/>
              </w:rPr>
              <w:t>月</w:t>
            </w:r>
            <w:r>
              <w:rPr>
                <w:rFonts w:hint="eastAsia" w:ascii="仿宋_GB2312" w:hAnsi="仿宋" w:eastAsia="仿宋_GB2312" w:cs="Times New Roman"/>
                <w:kern w:val="2"/>
                <w:sz w:val="24"/>
                <w:szCs w:val="24"/>
                <w:lang w:val="en-US"/>
              </w:rPr>
              <w:t>园区举办文化和旅游消费季、消费月、数字文化和旅游消费体验等活动次数、参与人数、活动收入；夜间演出、文化集市等夜间文化和旅游消费情况。）</w:t>
            </w:r>
          </w:p>
          <w:p>
            <w:pPr>
              <w:widowControl w:val="0"/>
              <w:spacing w:after="0" w:line="400" w:lineRule="exact"/>
              <w:ind w:firstLine="480" w:firstLineChars="200"/>
              <w:jc w:val="both"/>
              <w:outlineLvl w:val="0"/>
              <w:rPr>
                <w:rFonts w:ascii="仿宋_GB2312" w:hAnsi="仿宋" w:eastAsia="仿宋_GB2312" w:cs="Times New Roman"/>
                <w:kern w:val="2"/>
                <w:sz w:val="24"/>
                <w:szCs w:val="24"/>
                <w:lang w:val="en-US"/>
              </w:rPr>
            </w:pPr>
          </w:p>
          <w:p>
            <w:pPr>
              <w:widowControl w:val="0"/>
              <w:spacing w:after="0" w:line="400" w:lineRule="exact"/>
              <w:ind w:firstLine="480" w:firstLineChars="200"/>
              <w:jc w:val="both"/>
              <w:outlineLvl w:val="0"/>
              <w:rPr>
                <w:rFonts w:ascii="仿宋_GB2312" w:hAnsi="仿宋" w:eastAsia="仿宋_GB2312" w:cs="Times New Roman"/>
                <w:kern w:val="2"/>
                <w:sz w:val="24"/>
                <w:szCs w:val="24"/>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850" w:type="dxa"/>
            <w:gridSpan w:val="7"/>
            <w:vAlign w:val="center"/>
          </w:tcPr>
          <w:p>
            <w:pPr>
              <w:widowControl w:val="0"/>
              <w:spacing w:after="0" w:line="240" w:lineRule="auto"/>
              <w:jc w:val="left"/>
              <w:rPr>
                <w:rFonts w:ascii="黑体" w:hAnsi="黑体" w:eastAsia="黑体" w:cs="黑体"/>
                <w:kern w:val="2"/>
                <w:sz w:val="32"/>
                <w:szCs w:val="32"/>
                <w:lang w:val="en-US"/>
              </w:rPr>
            </w:pPr>
            <w:r>
              <w:rPr>
                <w:rFonts w:hint="eastAsia" w:ascii="黑体" w:hAnsi="黑体" w:eastAsia="黑体" w:cs="黑体"/>
                <w:kern w:val="2"/>
                <w:sz w:val="32"/>
                <w:szCs w:val="32"/>
                <w:lang w:val="en-US"/>
              </w:rPr>
              <w:t>五、园区文化事业产业融合情况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850" w:type="dxa"/>
            <w:gridSpan w:val="7"/>
          </w:tcPr>
          <w:p>
            <w:pPr>
              <w:widowControl w:val="0"/>
              <w:spacing w:after="0" w:line="560" w:lineRule="exact"/>
              <w:ind w:firstLine="640" w:firstLineChars="200"/>
              <w:jc w:val="both"/>
              <w:outlineLvl w:val="0"/>
              <w:rPr>
                <w:rFonts w:ascii="楷体_GB2312" w:hAnsi="楷体_GB2312" w:eastAsia="楷体_GB2312" w:cs="楷体_GB2312"/>
                <w:bCs/>
                <w:kern w:val="2"/>
                <w:sz w:val="32"/>
                <w:szCs w:val="32"/>
                <w:lang w:val="en-US"/>
              </w:rPr>
            </w:pPr>
            <w:r>
              <w:rPr>
                <w:rFonts w:hint="eastAsia" w:ascii="楷体_GB2312" w:hAnsi="楷体_GB2312" w:eastAsia="楷体_GB2312" w:cs="楷体_GB2312"/>
                <w:bCs/>
                <w:kern w:val="2"/>
                <w:sz w:val="32"/>
                <w:szCs w:val="32"/>
                <w:lang w:val="en-US"/>
              </w:rPr>
              <w:t>（一）园区</w:t>
            </w:r>
            <w:r>
              <w:rPr>
                <w:rFonts w:ascii="楷体_GB2312" w:hAnsi="楷体_GB2312" w:eastAsia="楷体_GB2312" w:cs="楷体_GB2312"/>
                <w:bCs/>
                <w:kern w:val="2"/>
                <w:sz w:val="32"/>
                <w:szCs w:val="32"/>
                <w:lang w:val="en-US"/>
              </w:rPr>
              <w:t>相关规划编制及实施</w:t>
            </w:r>
            <w:r>
              <w:rPr>
                <w:rFonts w:hint="eastAsia" w:ascii="楷体_GB2312" w:hAnsi="楷体_GB2312" w:eastAsia="楷体_GB2312" w:cs="楷体_GB2312"/>
                <w:bCs/>
                <w:kern w:val="2"/>
                <w:sz w:val="32"/>
                <w:szCs w:val="32"/>
                <w:lang w:val="en-US"/>
              </w:rPr>
              <w:t>情况</w:t>
            </w:r>
          </w:p>
          <w:p>
            <w:pPr>
              <w:widowControl w:val="0"/>
              <w:spacing w:after="0" w:line="400" w:lineRule="exact"/>
              <w:ind w:firstLine="480" w:firstLineChars="200"/>
              <w:jc w:val="both"/>
              <w:outlineLvl w:val="0"/>
              <w:rPr>
                <w:rFonts w:ascii="仿宋_GB2312" w:hAnsi="仿宋" w:eastAsia="仿宋_GB2312" w:cs="Times New Roman"/>
                <w:kern w:val="2"/>
                <w:sz w:val="24"/>
                <w:szCs w:val="24"/>
                <w:lang w:val="en-US"/>
              </w:rPr>
            </w:pPr>
            <w:r>
              <w:rPr>
                <w:rFonts w:hint="eastAsia" w:ascii="仿宋_GB2312" w:hAnsi="宋体" w:eastAsia="仿宋_GB2312" w:cs="宋体"/>
                <w:color w:val="000000"/>
                <w:sz w:val="24"/>
                <w:szCs w:val="24"/>
              </w:rPr>
              <w:t>（</w:t>
            </w:r>
            <w:r>
              <w:rPr>
                <w:rFonts w:hint="eastAsia" w:ascii="仿宋_GB2312" w:hAnsi="仿宋" w:eastAsia="仿宋_GB2312" w:cs="Times New Roman"/>
                <w:kern w:val="2"/>
                <w:sz w:val="24"/>
                <w:szCs w:val="24"/>
                <w:lang w:val="en-US"/>
              </w:rPr>
              <w:t>园区是否编制文化事业产业融合专项规划，基本明确园区文化事业产业融合发展建设目标、任务；建立健全工作机制，实现上级部门、园区、驻园企业的三级联动；规划实施主要进展。</w:t>
            </w:r>
            <w:r>
              <w:rPr>
                <w:rFonts w:hint="eastAsia" w:ascii="仿宋_GB2312" w:hAnsi="仿宋" w:eastAsia="仿宋_GB2312" w:cs="Times New Roman"/>
                <w:kern w:val="2"/>
                <w:sz w:val="24"/>
                <w:szCs w:val="24"/>
                <w:lang w:val="en-US" w:eastAsia="zh-CN"/>
              </w:rPr>
              <w:t>）</w:t>
            </w:r>
          </w:p>
          <w:p>
            <w:pPr>
              <w:widowControl w:val="0"/>
              <w:spacing w:after="0" w:line="400" w:lineRule="exact"/>
              <w:ind w:firstLine="480" w:firstLineChars="200"/>
              <w:jc w:val="both"/>
              <w:outlineLvl w:val="0"/>
              <w:rPr>
                <w:rFonts w:ascii="仿宋_GB2312" w:hAnsi="仿宋" w:eastAsia="仿宋_GB2312" w:cs="Times New Roman"/>
                <w:kern w:val="2"/>
                <w:sz w:val="24"/>
                <w:szCs w:val="24"/>
                <w:lang w:val="en-US"/>
              </w:rPr>
            </w:pPr>
          </w:p>
          <w:p>
            <w:pPr>
              <w:widowControl w:val="0"/>
              <w:spacing w:after="0" w:line="400" w:lineRule="exact"/>
              <w:ind w:firstLine="480" w:firstLineChars="200"/>
              <w:jc w:val="both"/>
              <w:outlineLvl w:val="0"/>
              <w:rPr>
                <w:rFonts w:ascii="仿宋_GB2312" w:hAnsi="仿宋" w:eastAsia="仿宋_GB2312" w:cs="Times New Roman"/>
                <w:kern w:val="2"/>
                <w:sz w:val="24"/>
                <w:szCs w:val="24"/>
                <w:lang w:val="en-US"/>
              </w:rPr>
            </w:pPr>
          </w:p>
          <w:p>
            <w:pPr>
              <w:widowControl w:val="0"/>
              <w:spacing w:after="0" w:line="400" w:lineRule="exact"/>
              <w:ind w:firstLine="480" w:firstLineChars="200"/>
              <w:jc w:val="both"/>
              <w:outlineLvl w:val="0"/>
              <w:rPr>
                <w:rFonts w:hint="default" w:ascii="仿宋_GB2312" w:hAnsi="仿宋" w:eastAsia="仿宋_GB2312" w:cs="Times New Roman"/>
                <w:kern w:val="2"/>
                <w:sz w:val="24"/>
                <w:szCs w:val="24"/>
                <w:lang w:val="en-US" w:eastAsia="zh-CN"/>
              </w:rPr>
            </w:pPr>
          </w:p>
          <w:p>
            <w:pPr>
              <w:widowControl w:val="0"/>
              <w:spacing w:after="0" w:line="400" w:lineRule="exact"/>
              <w:ind w:firstLine="480" w:firstLineChars="200"/>
              <w:jc w:val="both"/>
              <w:outlineLvl w:val="0"/>
              <w:rPr>
                <w:rFonts w:hint="default" w:ascii="仿宋_GB2312" w:hAnsi="仿宋" w:eastAsia="仿宋_GB2312" w:cs="Times New Roman"/>
                <w:kern w:val="2"/>
                <w:sz w:val="24"/>
                <w:szCs w:val="24"/>
                <w:lang w:val="en-US" w:eastAsia="zh-CN"/>
              </w:rPr>
            </w:pPr>
          </w:p>
          <w:p>
            <w:pPr>
              <w:widowControl w:val="0"/>
              <w:spacing w:after="0" w:line="560" w:lineRule="exact"/>
              <w:ind w:firstLine="640" w:firstLineChars="200"/>
              <w:jc w:val="both"/>
              <w:outlineLvl w:val="0"/>
              <w:rPr>
                <w:rFonts w:ascii="楷体_GB2312" w:hAnsi="楷体_GB2312" w:eastAsia="楷体_GB2312" w:cs="楷体_GB2312"/>
                <w:bCs/>
                <w:kern w:val="2"/>
                <w:sz w:val="32"/>
                <w:szCs w:val="32"/>
                <w:lang w:val="en-US"/>
              </w:rPr>
            </w:pPr>
            <w:r>
              <w:rPr>
                <w:rFonts w:hint="eastAsia" w:ascii="楷体_GB2312" w:hAnsi="楷体_GB2312" w:eastAsia="楷体_GB2312" w:cs="楷体_GB2312"/>
                <w:bCs/>
                <w:kern w:val="2"/>
                <w:sz w:val="32"/>
                <w:szCs w:val="32"/>
                <w:lang w:val="en-US"/>
              </w:rPr>
              <w:t>（二）园区公共文化空间建设情况</w:t>
            </w:r>
          </w:p>
          <w:p>
            <w:pPr>
              <w:widowControl w:val="0"/>
              <w:spacing w:after="0" w:line="400" w:lineRule="exact"/>
              <w:ind w:firstLine="480" w:firstLineChars="200"/>
              <w:jc w:val="both"/>
              <w:outlineLvl w:val="0"/>
              <w:rPr>
                <w:rFonts w:ascii="仿宋_GB2312" w:hAnsi="仿宋" w:eastAsia="仿宋_GB2312" w:cs="Times New Roman"/>
                <w:kern w:val="2"/>
                <w:sz w:val="24"/>
                <w:szCs w:val="24"/>
                <w:lang w:val="en-US"/>
              </w:rPr>
            </w:pPr>
            <w:r>
              <w:rPr>
                <w:rFonts w:hint="eastAsia" w:ascii="仿宋_GB2312" w:hAnsi="仿宋" w:eastAsia="仿宋_GB2312" w:cs="Times New Roman"/>
                <w:kern w:val="2"/>
                <w:sz w:val="24"/>
                <w:szCs w:val="24"/>
                <w:lang w:val="en-US"/>
              </w:rPr>
              <w:t>（公共文化空间包括实体书店、</w:t>
            </w:r>
            <w:r>
              <w:rPr>
                <w:rFonts w:eastAsia="仿宋_GB2312" w:cs="Times New Roman" w:asciiTheme="minorHAnsi" w:hAnsiTheme="minorHAnsi"/>
                <w:kern w:val="2"/>
                <w:sz w:val="24"/>
                <w:szCs w:val="24"/>
                <w:lang w:val="en-US"/>
              </w:rPr>
              <w:t>24</w:t>
            </w:r>
            <w:r>
              <w:rPr>
                <w:rFonts w:hint="eastAsia" w:ascii="仿宋_GB2312" w:hAnsi="仿宋" w:eastAsia="仿宋_GB2312" w:cs="Times New Roman"/>
                <w:kern w:val="2"/>
                <w:sz w:val="24"/>
                <w:szCs w:val="24"/>
                <w:lang w:val="en-US"/>
              </w:rPr>
              <w:t>小时书屋、图书馆、美术馆、展览展示厅、报告厅、影剧院等，以及常态化免费向社会开放情况。）</w:t>
            </w:r>
          </w:p>
          <w:p>
            <w:pPr>
              <w:widowControl w:val="0"/>
              <w:spacing w:after="0" w:line="400" w:lineRule="exact"/>
              <w:ind w:firstLine="480" w:firstLineChars="200"/>
              <w:jc w:val="both"/>
              <w:outlineLvl w:val="0"/>
              <w:rPr>
                <w:rFonts w:ascii="仿宋_GB2312" w:hAnsi="仿宋" w:eastAsia="仿宋_GB2312" w:cs="Times New Roman"/>
                <w:kern w:val="2"/>
                <w:sz w:val="24"/>
                <w:szCs w:val="24"/>
                <w:lang w:val="en-US"/>
              </w:rPr>
            </w:pPr>
          </w:p>
          <w:p>
            <w:pPr>
              <w:widowControl w:val="0"/>
              <w:spacing w:after="0" w:line="400" w:lineRule="exact"/>
              <w:ind w:firstLine="480" w:firstLineChars="200"/>
              <w:jc w:val="both"/>
              <w:outlineLvl w:val="0"/>
              <w:rPr>
                <w:rFonts w:ascii="仿宋_GB2312" w:hAnsi="仿宋" w:eastAsia="仿宋_GB2312" w:cs="Times New Roman"/>
                <w:kern w:val="2"/>
                <w:sz w:val="24"/>
                <w:szCs w:val="24"/>
                <w:lang w:val="en-US"/>
              </w:rPr>
            </w:pPr>
          </w:p>
          <w:p>
            <w:pPr>
              <w:widowControl w:val="0"/>
              <w:spacing w:after="0" w:line="400" w:lineRule="exact"/>
              <w:ind w:firstLine="480" w:firstLineChars="200"/>
              <w:jc w:val="both"/>
              <w:outlineLvl w:val="0"/>
              <w:rPr>
                <w:rFonts w:hint="eastAsia" w:ascii="仿宋_GB2312" w:hAnsi="仿宋" w:eastAsia="仿宋_GB2312" w:cs="Times New Roman"/>
                <w:kern w:val="2"/>
                <w:sz w:val="24"/>
                <w:szCs w:val="24"/>
                <w:lang w:val="en-US" w:eastAsia="zh-CN"/>
              </w:rPr>
            </w:pPr>
          </w:p>
          <w:p>
            <w:pPr>
              <w:widowControl w:val="0"/>
              <w:spacing w:after="0" w:line="400" w:lineRule="exact"/>
              <w:ind w:firstLine="480" w:firstLineChars="200"/>
              <w:jc w:val="both"/>
              <w:outlineLvl w:val="0"/>
              <w:rPr>
                <w:rFonts w:hint="default" w:ascii="仿宋_GB2312" w:hAnsi="仿宋" w:eastAsia="仿宋_GB2312" w:cs="Times New Roman"/>
                <w:kern w:val="2"/>
                <w:sz w:val="24"/>
                <w:szCs w:val="24"/>
                <w:lang w:val="en-US" w:eastAsia="zh-CN"/>
              </w:rPr>
            </w:pPr>
          </w:p>
          <w:p>
            <w:pPr>
              <w:widowControl w:val="0"/>
              <w:spacing w:after="0" w:line="560" w:lineRule="exact"/>
              <w:ind w:firstLine="640" w:firstLineChars="200"/>
              <w:jc w:val="both"/>
              <w:outlineLvl w:val="0"/>
              <w:rPr>
                <w:rFonts w:ascii="楷体_GB2312" w:hAnsi="楷体_GB2312" w:eastAsia="楷体_GB2312" w:cs="楷体_GB2312"/>
                <w:bCs/>
                <w:kern w:val="2"/>
                <w:sz w:val="32"/>
                <w:szCs w:val="32"/>
                <w:lang w:val="en-US"/>
              </w:rPr>
            </w:pPr>
            <w:r>
              <w:rPr>
                <w:rFonts w:hint="eastAsia" w:ascii="楷体_GB2312" w:hAnsi="楷体_GB2312" w:eastAsia="楷体_GB2312" w:cs="楷体_GB2312"/>
                <w:bCs/>
                <w:kern w:val="2"/>
                <w:sz w:val="32"/>
                <w:szCs w:val="32"/>
                <w:lang w:val="en-US"/>
              </w:rPr>
              <w:t>（三）园区公共文化服务队伍建设情况</w:t>
            </w:r>
          </w:p>
          <w:p>
            <w:pPr>
              <w:widowControl w:val="0"/>
              <w:spacing w:after="0" w:line="400" w:lineRule="exact"/>
              <w:ind w:firstLine="480" w:firstLineChars="200"/>
              <w:jc w:val="both"/>
              <w:outlineLvl w:val="0"/>
              <w:rPr>
                <w:rFonts w:ascii="仿宋_GB2312" w:hAnsi="仿宋" w:eastAsia="仿宋_GB2312" w:cs="Times New Roman"/>
                <w:kern w:val="2"/>
                <w:sz w:val="24"/>
                <w:szCs w:val="24"/>
                <w:lang w:val="en-US"/>
              </w:rPr>
            </w:pPr>
            <w:r>
              <w:rPr>
                <w:rFonts w:hint="eastAsia" w:ascii="仿宋_GB2312" w:hAnsi="仿宋" w:eastAsia="仿宋_GB2312" w:cs="Times New Roman"/>
                <w:kern w:val="2"/>
                <w:sz w:val="24"/>
                <w:szCs w:val="24"/>
                <w:lang w:val="en-US"/>
              </w:rPr>
              <w:t>（园区是否建有专业的公共文化管理服务团队，设立示范园区建设联络专员，以及配合政府主管部门开展的公共文化建设工作。）</w:t>
            </w:r>
          </w:p>
          <w:p>
            <w:pPr>
              <w:widowControl w:val="0"/>
              <w:spacing w:after="0" w:line="400" w:lineRule="exact"/>
              <w:ind w:firstLine="480" w:firstLineChars="200"/>
              <w:jc w:val="both"/>
              <w:outlineLvl w:val="0"/>
              <w:rPr>
                <w:rFonts w:ascii="仿宋_GB2312" w:hAnsi="仿宋" w:eastAsia="仿宋_GB2312" w:cs="Times New Roman"/>
                <w:kern w:val="2"/>
                <w:sz w:val="24"/>
                <w:szCs w:val="24"/>
                <w:lang w:val="en-US"/>
              </w:rPr>
            </w:pPr>
          </w:p>
          <w:p>
            <w:pPr>
              <w:widowControl w:val="0"/>
              <w:spacing w:after="0" w:line="400" w:lineRule="exact"/>
              <w:ind w:firstLine="480" w:firstLineChars="200"/>
              <w:jc w:val="both"/>
              <w:outlineLvl w:val="0"/>
              <w:rPr>
                <w:rFonts w:ascii="仿宋_GB2312" w:hAnsi="仿宋" w:eastAsia="仿宋_GB2312" w:cs="Times New Roman"/>
                <w:kern w:val="2"/>
                <w:sz w:val="24"/>
                <w:szCs w:val="24"/>
                <w:lang w:val="en-US"/>
              </w:rPr>
            </w:pPr>
          </w:p>
          <w:p>
            <w:pPr>
              <w:widowControl w:val="0"/>
              <w:spacing w:after="0" w:line="400" w:lineRule="exact"/>
              <w:ind w:firstLine="480" w:firstLineChars="200"/>
              <w:jc w:val="both"/>
              <w:outlineLvl w:val="0"/>
              <w:rPr>
                <w:rFonts w:hint="eastAsia" w:ascii="仿宋_GB2312" w:hAnsi="仿宋" w:eastAsia="仿宋_GB2312" w:cs="Times New Roman"/>
                <w:kern w:val="2"/>
                <w:sz w:val="24"/>
                <w:szCs w:val="24"/>
                <w:lang w:val="en-US" w:eastAsia="zh-CN"/>
              </w:rPr>
            </w:pPr>
          </w:p>
          <w:p>
            <w:pPr>
              <w:widowControl w:val="0"/>
              <w:spacing w:after="0" w:line="400" w:lineRule="exact"/>
              <w:ind w:firstLine="480" w:firstLineChars="200"/>
              <w:jc w:val="both"/>
              <w:outlineLvl w:val="0"/>
              <w:rPr>
                <w:rFonts w:hint="default" w:ascii="仿宋_GB2312" w:hAnsi="仿宋" w:eastAsia="仿宋_GB2312" w:cs="Times New Roman"/>
                <w:kern w:val="2"/>
                <w:sz w:val="24"/>
                <w:szCs w:val="24"/>
                <w:lang w:val="en-US" w:eastAsia="zh-CN"/>
              </w:rPr>
            </w:pPr>
          </w:p>
          <w:p>
            <w:pPr>
              <w:widowControl w:val="0"/>
              <w:spacing w:after="0" w:line="560" w:lineRule="exact"/>
              <w:ind w:firstLine="640" w:firstLineChars="200"/>
              <w:jc w:val="both"/>
              <w:outlineLvl w:val="0"/>
              <w:rPr>
                <w:rFonts w:ascii="楷体_GB2312" w:hAnsi="楷体_GB2312" w:eastAsia="楷体_GB2312" w:cs="楷体_GB2312"/>
                <w:bCs/>
                <w:kern w:val="2"/>
                <w:sz w:val="32"/>
                <w:szCs w:val="32"/>
                <w:lang w:val="en-US"/>
              </w:rPr>
            </w:pPr>
            <w:r>
              <w:rPr>
                <w:rFonts w:hint="eastAsia" w:ascii="楷体_GB2312" w:hAnsi="楷体_GB2312" w:eastAsia="楷体_GB2312" w:cs="楷体_GB2312"/>
                <w:bCs/>
                <w:kern w:val="2"/>
                <w:sz w:val="32"/>
                <w:szCs w:val="32"/>
                <w:lang w:val="en-US"/>
              </w:rPr>
              <w:t>（四）园区公共文化活动开展情况</w:t>
            </w:r>
          </w:p>
          <w:p>
            <w:pPr>
              <w:widowControl w:val="0"/>
              <w:spacing w:after="0" w:line="400" w:lineRule="exact"/>
              <w:ind w:firstLine="480" w:firstLineChars="200"/>
              <w:jc w:val="both"/>
              <w:outlineLvl w:val="0"/>
              <w:rPr>
                <w:rFonts w:ascii="仿宋_GB2312" w:hAnsi="仿宋" w:eastAsia="仿宋_GB2312" w:cs="Times New Roman"/>
                <w:kern w:val="2"/>
                <w:sz w:val="24"/>
                <w:szCs w:val="24"/>
                <w:lang w:val="en-US"/>
              </w:rPr>
            </w:pPr>
            <w:r>
              <w:rPr>
                <w:rFonts w:hint="eastAsia" w:ascii="仿宋_GB2312" w:hAnsi="仿宋" w:eastAsia="仿宋_GB2312" w:cs="Times New Roman"/>
                <w:kern w:val="2"/>
                <w:sz w:val="24"/>
                <w:szCs w:val="24"/>
                <w:lang w:val="en-US"/>
              </w:rPr>
              <w:t>（</w:t>
            </w:r>
            <w:r>
              <w:rPr>
                <w:rFonts w:ascii="Times New Roman" w:hAnsi="Times New Roman" w:eastAsia="仿宋_GB2312" w:cs="Times New Roman"/>
                <w:kern w:val="2"/>
                <w:sz w:val="24"/>
                <w:szCs w:val="24"/>
                <w:lang w:val="en-US"/>
              </w:rPr>
              <w:t>2021年、2022年1-6月</w:t>
            </w:r>
            <w:r>
              <w:rPr>
                <w:rFonts w:hint="eastAsia" w:ascii="Times New Roman" w:hAnsi="Times New Roman" w:eastAsia="仿宋_GB2312" w:cs="Times New Roman"/>
                <w:kern w:val="2"/>
                <w:sz w:val="24"/>
                <w:szCs w:val="24"/>
                <w:lang w:val="en-US"/>
              </w:rPr>
              <w:t>园区</w:t>
            </w:r>
            <w:r>
              <w:rPr>
                <w:rFonts w:hint="eastAsia" w:ascii="仿宋_GB2312" w:hAnsi="仿宋" w:eastAsia="仿宋_GB2312" w:cs="Times New Roman"/>
                <w:kern w:val="2"/>
                <w:sz w:val="24"/>
                <w:szCs w:val="24"/>
                <w:lang w:val="en-US"/>
              </w:rPr>
              <w:t>举办的线上线下公共文化活动场次和受众人数情况，活动包含文化讲座、文化展览、文化交流、国际合作等服务类、公益类活动。如相关活动信息接入朝阳区文旅云平台进行宣传的，可注明。）</w:t>
            </w:r>
          </w:p>
          <w:p>
            <w:pPr>
              <w:widowControl w:val="0"/>
              <w:spacing w:after="0" w:line="400" w:lineRule="exact"/>
              <w:ind w:firstLine="480" w:firstLineChars="200"/>
              <w:jc w:val="both"/>
              <w:outlineLvl w:val="0"/>
              <w:rPr>
                <w:rFonts w:ascii="仿宋_GB2312" w:hAnsi="仿宋" w:eastAsia="仿宋_GB2312" w:cs="Times New Roman"/>
                <w:kern w:val="2"/>
                <w:sz w:val="24"/>
                <w:szCs w:val="24"/>
                <w:lang w:val="en-US"/>
              </w:rPr>
            </w:pPr>
          </w:p>
          <w:p>
            <w:pPr>
              <w:widowControl w:val="0"/>
              <w:spacing w:after="0" w:line="400" w:lineRule="exact"/>
              <w:ind w:firstLine="480" w:firstLineChars="200"/>
              <w:jc w:val="both"/>
              <w:outlineLvl w:val="0"/>
              <w:rPr>
                <w:rFonts w:ascii="仿宋_GB2312" w:hAnsi="仿宋" w:eastAsia="仿宋_GB2312" w:cs="Times New Roman"/>
                <w:kern w:val="2"/>
                <w:sz w:val="24"/>
                <w:szCs w:val="24"/>
                <w:lang w:val="en-US"/>
              </w:rPr>
            </w:pPr>
          </w:p>
          <w:p>
            <w:pPr>
              <w:widowControl w:val="0"/>
              <w:spacing w:after="0" w:line="400" w:lineRule="exact"/>
              <w:ind w:firstLine="480" w:firstLineChars="200"/>
              <w:jc w:val="both"/>
              <w:outlineLvl w:val="0"/>
              <w:rPr>
                <w:rFonts w:hint="eastAsia" w:ascii="仿宋_GB2312" w:hAnsi="仿宋" w:eastAsia="仿宋_GB2312" w:cs="Times New Roman"/>
                <w:kern w:val="2"/>
                <w:sz w:val="24"/>
                <w:szCs w:val="24"/>
                <w:lang w:val="en-US" w:eastAsia="zh-CN"/>
              </w:rPr>
            </w:pPr>
          </w:p>
          <w:p>
            <w:pPr>
              <w:widowControl w:val="0"/>
              <w:spacing w:after="0" w:line="400" w:lineRule="exact"/>
              <w:jc w:val="both"/>
              <w:outlineLvl w:val="0"/>
              <w:rPr>
                <w:rFonts w:hint="default" w:ascii="仿宋_GB2312" w:hAnsi="仿宋" w:eastAsia="仿宋_GB2312" w:cs="Times New Roman"/>
                <w:kern w:val="2"/>
                <w:sz w:val="24"/>
                <w:szCs w:val="24"/>
                <w:lang w:val="en-US" w:eastAsia="zh-CN"/>
              </w:rPr>
            </w:pPr>
            <w:r>
              <w:rPr>
                <w:rFonts w:hint="eastAsia" w:ascii="仿宋_GB2312" w:hAnsi="仿宋" w:eastAsia="仿宋_GB2312" w:cs="Times New Roman"/>
                <w:kern w:val="2"/>
                <w:sz w:val="24"/>
                <w:szCs w:val="24"/>
                <w:lang w:val="en-US" w:eastAsia="zh-CN"/>
              </w:rPr>
              <w:t xml:space="preserve">    </w:t>
            </w:r>
          </w:p>
          <w:p>
            <w:pPr>
              <w:widowControl w:val="0"/>
              <w:spacing w:after="0" w:line="560" w:lineRule="exact"/>
              <w:ind w:firstLine="640" w:firstLineChars="200"/>
              <w:jc w:val="both"/>
              <w:outlineLvl w:val="0"/>
              <w:rPr>
                <w:rFonts w:ascii="楷体_GB2312" w:hAnsi="楷体_GB2312" w:eastAsia="楷体_GB2312" w:cs="楷体_GB2312"/>
                <w:bCs/>
                <w:kern w:val="2"/>
                <w:sz w:val="32"/>
                <w:szCs w:val="32"/>
                <w:lang w:val="en-US"/>
              </w:rPr>
            </w:pPr>
            <w:r>
              <w:rPr>
                <w:rFonts w:hint="eastAsia" w:ascii="楷体_GB2312" w:hAnsi="楷体_GB2312" w:eastAsia="楷体_GB2312" w:cs="楷体_GB2312"/>
                <w:bCs/>
                <w:kern w:val="2"/>
                <w:sz w:val="32"/>
                <w:szCs w:val="32"/>
                <w:lang w:val="en-US"/>
              </w:rPr>
              <w:t>（五）园区内容创作生产情况</w:t>
            </w:r>
          </w:p>
          <w:p>
            <w:pPr>
              <w:widowControl w:val="0"/>
              <w:spacing w:after="0" w:line="400" w:lineRule="exact"/>
              <w:ind w:firstLine="480" w:firstLineChars="200"/>
              <w:jc w:val="both"/>
              <w:outlineLvl w:val="0"/>
              <w:rPr>
                <w:rFonts w:hint="eastAsia" w:ascii="仿宋_GB2312" w:hAnsi="仿宋" w:eastAsia="仿宋_GB2312" w:cs="Times New Roman"/>
                <w:kern w:val="2"/>
                <w:sz w:val="24"/>
                <w:szCs w:val="24"/>
                <w:lang w:val="en-US"/>
              </w:rPr>
            </w:pPr>
            <w:r>
              <w:rPr>
                <w:rFonts w:hint="eastAsia" w:ascii="仿宋_GB2312" w:hAnsi="仿宋" w:eastAsia="仿宋_GB2312" w:cs="Times New Roman"/>
                <w:kern w:val="2"/>
                <w:sz w:val="24"/>
                <w:szCs w:val="24"/>
                <w:lang w:val="en-US"/>
              </w:rPr>
              <w:t>（园区及入园企业是否创作生产出健康向上、品质优良，反映中国人民审美需求、社会良俗的文化产品，实现思想政治性、独特艺术性和市场商业性有机统一。）</w:t>
            </w:r>
          </w:p>
          <w:p>
            <w:pPr>
              <w:widowControl w:val="0"/>
              <w:spacing w:after="0" w:line="400" w:lineRule="exact"/>
              <w:ind w:firstLine="480" w:firstLineChars="200"/>
              <w:jc w:val="both"/>
              <w:outlineLvl w:val="0"/>
              <w:rPr>
                <w:rFonts w:ascii="仿宋_GB2312" w:hAnsi="仿宋" w:eastAsia="仿宋_GB2312" w:cs="Times New Roman"/>
                <w:kern w:val="2"/>
                <w:sz w:val="24"/>
                <w:szCs w:val="24"/>
                <w:lang w:val="en-US"/>
              </w:rPr>
            </w:pPr>
          </w:p>
          <w:p>
            <w:pPr>
              <w:widowControl w:val="0"/>
              <w:spacing w:after="0" w:line="400" w:lineRule="exact"/>
              <w:ind w:firstLine="480" w:firstLineChars="200"/>
              <w:jc w:val="both"/>
              <w:outlineLvl w:val="0"/>
              <w:rPr>
                <w:rFonts w:ascii="仿宋_GB2312" w:hAnsi="仿宋" w:eastAsia="仿宋_GB2312" w:cs="Times New Roman"/>
                <w:kern w:val="2"/>
                <w:sz w:val="24"/>
                <w:szCs w:val="24"/>
                <w:lang w:val="en-US"/>
              </w:rPr>
            </w:pPr>
          </w:p>
          <w:p>
            <w:pPr>
              <w:widowControl w:val="0"/>
              <w:spacing w:after="0" w:line="400" w:lineRule="exact"/>
              <w:ind w:firstLine="480" w:firstLineChars="200"/>
              <w:jc w:val="both"/>
              <w:outlineLvl w:val="0"/>
              <w:rPr>
                <w:rFonts w:ascii="仿宋_GB2312" w:hAnsi="仿宋" w:eastAsia="仿宋_GB2312" w:cs="Times New Roman"/>
                <w:kern w:val="2"/>
                <w:sz w:val="24"/>
                <w:szCs w:val="24"/>
                <w:lang w:val="en-US"/>
              </w:rPr>
            </w:pPr>
          </w:p>
          <w:p>
            <w:pPr>
              <w:widowControl w:val="0"/>
              <w:spacing w:after="0" w:line="560" w:lineRule="exact"/>
              <w:ind w:firstLine="640" w:firstLineChars="200"/>
              <w:jc w:val="both"/>
              <w:outlineLvl w:val="0"/>
              <w:rPr>
                <w:rFonts w:ascii="楷体_GB2312" w:hAnsi="楷体_GB2312" w:eastAsia="楷体_GB2312" w:cs="楷体_GB2312"/>
                <w:bCs/>
                <w:kern w:val="2"/>
                <w:sz w:val="32"/>
                <w:szCs w:val="32"/>
                <w:lang w:val="en-US"/>
              </w:rPr>
            </w:pPr>
            <w:r>
              <w:rPr>
                <w:rFonts w:hint="eastAsia" w:ascii="楷体_GB2312" w:hAnsi="楷体_GB2312" w:eastAsia="楷体_GB2312" w:cs="楷体_GB2312"/>
                <w:bCs/>
                <w:kern w:val="2"/>
                <w:sz w:val="32"/>
                <w:szCs w:val="32"/>
                <w:lang w:val="en-US"/>
              </w:rPr>
              <w:t>（六）园区特色鲜明品牌建设情况</w:t>
            </w:r>
          </w:p>
          <w:p>
            <w:pPr>
              <w:widowControl w:val="0"/>
              <w:spacing w:after="0" w:line="400" w:lineRule="exact"/>
              <w:ind w:firstLine="480" w:firstLineChars="200"/>
              <w:jc w:val="both"/>
              <w:outlineLvl w:val="0"/>
              <w:rPr>
                <w:rFonts w:ascii="仿宋_GB2312" w:hAnsi="仿宋" w:eastAsia="仿宋_GB2312" w:cs="Times New Roman"/>
                <w:kern w:val="2"/>
                <w:sz w:val="24"/>
                <w:szCs w:val="24"/>
                <w:lang w:val="en-US"/>
              </w:rPr>
            </w:pPr>
            <w:r>
              <w:rPr>
                <w:rFonts w:hint="eastAsia" w:ascii="仿宋_GB2312" w:hAnsi="仿宋" w:eastAsia="仿宋_GB2312" w:cs="Times New Roman"/>
                <w:kern w:val="2"/>
                <w:sz w:val="24"/>
                <w:szCs w:val="24"/>
                <w:lang w:val="en-US"/>
              </w:rPr>
              <w:t>（园区获得国家级、市级、区级表彰、奖励、命名、认定情况；园区是否积极推动品牌输出，在其他地区设立分园区；园区推进公共文化数字化建设，打造“云上”公共文化服务平台，设立新型线下体验场景，促进文化事业产业线上线下融合，打造具有体验性强、互动性强的文化事业产业融合发展品牌等情况。）</w:t>
            </w:r>
          </w:p>
          <w:p>
            <w:pPr>
              <w:widowControl w:val="0"/>
              <w:spacing w:after="0" w:line="400" w:lineRule="exact"/>
              <w:ind w:firstLine="480" w:firstLineChars="200"/>
              <w:jc w:val="both"/>
              <w:outlineLvl w:val="0"/>
              <w:rPr>
                <w:rFonts w:ascii="仿宋_GB2312" w:hAnsi="仿宋" w:eastAsia="仿宋_GB2312" w:cs="Times New Roman"/>
                <w:kern w:val="2"/>
                <w:sz w:val="24"/>
                <w:szCs w:val="24"/>
                <w:lang w:val="en-US"/>
              </w:rPr>
            </w:pPr>
          </w:p>
          <w:p>
            <w:pPr>
              <w:widowControl w:val="0"/>
              <w:spacing w:after="0" w:line="400" w:lineRule="exact"/>
              <w:ind w:firstLine="480" w:firstLineChars="200"/>
              <w:jc w:val="both"/>
              <w:outlineLvl w:val="0"/>
              <w:rPr>
                <w:rFonts w:hint="eastAsia" w:ascii="仿宋_GB2312" w:hAnsi="仿宋" w:eastAsia="仿宋_GB2312" w:cs="Times New Roman"/>
                <w:kern w:val="2"/>
                <w:sz w:val="24"/>
                <w:szCs w:val="24"/>
                <w:lang w:val="en-US"/>
              </w:rPr>
            </w:pPr>
          </w:p>
          <w:p>
            <w:pPr>
              <w:widowControl w:val="0"/>
              <w:spacing w:after="0" w:line="400" w:lineRule="exact"/>
              <w:ind w:firstLine="480" w:firstLineChars="200"/>
              <w:jc w:val="both"/>
              <w:outlineLvl w:val="0"/>
              <w:rPr>
                <w:rFonts w:ascii="Times New Roman" w:hAnsi="Times New Roman" w:eastAsia="仿宋_GB2312" w:cs="Times New Roman"/>
                <w:sz w:val="24"/>
                <w:szCs w:val="24"/>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850" w:type="dxa"/>
            <w:gridSpan w:val="7"/>
            <w:vAlign w:val="center"/>
          </w:tcPr>
          <w:p>
            <w:pPr>
              <w:widowControl w:val="0"/>
              <w:spacing w:after="0" w:line="240" w:lineRule="auto"/>
              <w:jc w:val="both"/>
              <w:rPr>
                <w:rFonts w:ascii="黑体" w:hAnsi="黑体" w:eastAsia="黑体" w:cs="黑体"/>
                <w:kern w:val="2"/>
                <w:sz w:val="32"/>
                <w:szCs w:val="32"/>
                <w:lang w:val="en-US"/>
              </w:rPr>
            </w:pPr>
            <w:r>
              <w:rPr>
                <w:rFonts w:hint="eastAsia" w:ascii="黑体" w:hAnsi="黑体" w:eastAsia="黑体" w:cs="黑体"/>
                <w:sz w:val="32"/>
                <w:szCs w:val="32"/>
              </w:rPr>
              <w:t>六、园区宣传资料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850" w:type="dxa"/>
            <w:gridSpan w:val="7"/>
            <w:vAlign w:val="center"/>
          </w:tcPr>
          <w:p>
            <w:pPr>
              <w:widowControl w:val="0"/>
              <w:spacing w:before="120" w:beforeLines="50" w:after="0" w:line="400" w:lineRule="exact"/>
              <w:ind w:firstLine="480" w:firstLineChars="200"/>
              <w:jc w:val="left"/>
              <w:rPr>
                <w:rFonts w:ascii="Times New Roman" w:hAnsi="Times New Roman" w:eastAsia="仿宋_GB2312" w:cs="Times New Roman"/>
                <w:color w:val="000000" w:themeColor="text1"/>
                <w:sz w:val="24"/>
                <w14:textFill>
                  <w14:solidFill>
                    <w14:schemeClr w14:val="tx1"/>
                  </w14:solidFill>
                </w14:textFill>
              </w:rPr>
            </w:pPr>
            <w:r>
              <w:rPr>
                <w:rFonts w:ascii="Times New Roman" w:hAnsi="Times New Roman" w:eastAsia="仿宋_GB2312" w:cs="Times New Roman"/>
                <w:color w:val="000000" w:themeColor="text1"/>
                <w:sz w:val="24"/>
                <w14:textFill>
                  <w14:solidFill>
                    <w14:schemeClr w14:val="tx1"/>
                  </w14:solidFill>
                </w14:textFill>
              </w:rPr>
              <w:t>1.</w:t>
            </w:r>
            <w:r>
              <w:rPr>
                <w:rFonts w:hint="eastAsia" w:ascii="Times New Roman" w:hAnsi="Times New Roman" w:eastAsia="仿宋_GB2312" w:cs="Times New Roman"/>
                <w:color w:val="000000" w:themeColor="text1"/>
                <w:sz w:val="24"/>
                <w14:textFill>
                  <w14:solidFill>
                    <w14:schemeClr w14:val="tx1"/>
                  </w14:solidFill>
                </w14:textFill>
              </w:rPr>
              <w:t>请提供10张以上园区图片，建议包含园区</w:t>
            </w:r>
            <w:r>
              <w:rPr>
                <w:rFonts w:ascii="Times New Roman" w:hAnsi="Times New Roman" w:eastAsia="仿宋_GB2312" w:cs="Times New Roman"/>
                <w:color w:val="000000" w:themeColor="text1"/>
                <w:sz w:val="24"/>
                <w14:textFill>
                  <w14:solidFill>
                    <w14:schemeClr w14:val="tx1"/>
                  </w14:solidFill>
                </w14:textFill>
              </w:rPr>
              <w:t>Logo</w:t>
            </w:r>
            <w:r>
              <w:rPr>
                <w:rFonts w:hint="eastAsia" w:ascii="Times New Roman" w:hAnsi="Times New Roman" w:eastAsia="仿宋_GB2312" w:cs="Times New Roman"/>
                <w:color w:val="000000" w:themeColor="text1"/>
                <w:sz w:val="24"/>
                <w14:textFill>
                  <w14:solidFill>
                    <w14:schemeClr w14:val="tx1"/>
                  </w14:solidFill>
                </w14:textFill>
              </w:rPr>
              <w:t>的实景、整体外观、特色建筑、设施配套、品牌活动等方面，像素不低于</w:t>
            </w:r>
            <w:r>
              <w:rPr>
                <w:rFonts w:ascii="Times New Roman" w:hAnsi="Times New Roman" w:eastAsia="仿宋_GB2312" w:cs="Times New Roman"/>
                <w:color w:val="000000" w:themeColor="text1"/>
                <w:sz w:val="24"/>
                <w14:textFill>
                  <w14:solidFill>
                    <w14:schemeClr w14:val="tx1"/>
                  </w14:solidFill>
                </w14:textFill>
              </w:rPr>
              <w:t>2480*3508</w:t>
            </w:r>
            <w:r>
              <w:rPr>
                <w:rFonts w:hint="eastAsia" w:ascii="Times New Roman" w:hAnsi="Times New Roman" w:eastAsia="仿宋_GB2312" w:cs="Times New Roman"/>
                <w:color w:val="000000" w:themeColor="text1"/>
                <w:sz w:val="24"/>
                <w14:textFill>
                  <w14:solidFill>
                    <w14:schemeClr w14:val="tx1"/>
                  </w14:solidFill>
                </w14:textFill>
              </w:rPr>
              <w:t>；</w:t>
            </w:r>
          </w:p>
          <w:p>
            <w:pPr>
              <w:widowControl w:val="0"/>
              <w:spacing w:after="0" w:line="400" w:lineRule="exact"/>
              <w:ind w:firstLine="480" w:firstLineChars="200"/>
              <w:jc w:val="left"/>
              <w:rPr>
                <w:rFonts w:ascii="Times New Roman" w:hAnsi="Times New Roman" w:eastAsia="仿宋_GB2312" w:cs="Times New Roman"/>
                <w:color w:val="000000" w:themeColor="text1"/>
                <w:sz w:val="24"/>
                <w14:textFill>
                  <w14:solidFill>
                    <w14:schemeClr w14:val="tx1"/>
                  </w14:solidFill>
                </w14:textFill>
              </w:rPr>
            </w:pPr>
            <w:r>
              <w:rPr>
                <w:rFonts w:ascii="Times New Roman" w:hAnsi="Times New Roman" w:eastAsia="仿宋_GB2312" w:cs="Times New Roman"/>
                <w:color w:val="000000" w:themeColor="text1"/>
                <w:sz w:val="24"/>
                <w14:textFill>
                  <w14:solidFill>
                    <w14:schemeClr w14:val="tx1"/>
                  </w14:solidFill>
                </w14:textFill>
              </w:rPr>
              <w:t>2.</w:t>
            </w:r>
            <w:r>
              <w:rPr>
                <w:rFonts w:hint="eastAsia" w:ascii="Times New Roman" w:hAnsi="Times New Roman" w:eastAsia="仿宋_GB2312" w:cs="Times New Roman"/>
                <w:color w:val="000000" w:themeColor="text1"/>
                <w:sz w:val="24"/>
                <w14:textFill>
                  <w14:solidFill>
                    <w14:schemeClr w14:val="tx1"/>
                  </w14:solidFill>
                </w14:textFill>
              </w:rPr>
              <w:t>园区宣传图片仅需提供电子版，请另附压缩包，并与申报书同步发送至邮箱。</w:t>
            </w:r>
          </w:p>
          <w:p>
            <w:pPr>
              <w:widowControl w:val="0"/>
              <w:spacing w:after="120" w:afterLines="50" w:line="400" w:lineRule="exact"/>
              <w:ind w:firstLine="480" w:firstLineChars="200"/>
              <w:jc w:val="left"/>
              <w:rPr>
                <w:rFonts w:ascii="Times New Roman" w:hAnsi="Times New Roman" w:eastAsia="仿宋_GB2312" w:cs="Times New Roman"/>
                <w:color w:val="000000" w:themeColor="text1"/>
                <w:sz w:val="24"/>
                <w:lang w:val="en-US"/>
                <w14:textFill>
                  <w14:solidFill>
                    <w14:schemeClr w14:val="tx1"/>
                  </w14:solidFill>
                </w14:textFill>
              </w:rPr>
            </w:pPr>
            <w:r>
              <w:rPr>
                <w:rFonts w:hint="eastAsia" w:ascii="Times New Roman" w:hAnsi="Times New Roman" w:eastAsia="仿宋_GB2312" w:cs="Times New Roman"/>
                <w:color w:val="000000" w:themeColor="text1"/>
                <w:sz w:val="24"/>
                <w14:textFill>
                  <w14:solidFill>
                    <w14:schemeClr w14:val="tx1"/>
                  </w14:solidFill>
                </w14:textFill>
              </w:rPr>
              <w:t>3.如有园区介绍视频，请附视频光盘一张。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850" w:type="dxa"/>
            <w:gridSpan w:val="7"/>
            <w:vAlign w:val="center"/>
          </w:tcPr>
          <w:p>
            <w:pPr>
              <w:widowControl w:val="0"/>
              <w:spacing w:after="0" w:line="240" w:lineRule="auto"/>
              <w:jc w:val="left"/>
              <w:rPr>
                <w:rFonts w:ascii="楷体_GB2312" w:hAnsi="楷体_GB2312" w:eastAsia="楷体_GB2312" w:cs="楷体_GB2312"/>
                <w:color w:val="000000"/>
                <w:kern w:val="2"/>
                <w:sz w:val="28"/>
                <w:szCs w:val="28"/>
                <w:lang w:val="en-US"/>
              </w:rPr>
            </w:pPr>
            <w:r>
              <w:rPr>
                <w:rFonts w:ascii="黑体" w:hAnsi="黑体" w:eastAsia="黑体" w:cs="黑体"/>
                <w:kern w:val="2"/>
                <w:sz w:val="32"/>
                <w:szCs w:val="32"/>
                <w:lang w:val="en-US"/>
              </w:rPr>
              <w:t>七</w:t>
            </w:r>
            <w:r>
              <w:rPr>
                <w:rFonts w:hint="eastAsia" w:ascii="黑体" w:hAnsi="黑体" w:eastAsia="黑体" w:cs="黑体"/>
                <w:kern w:val="2"/>
                <w:sz w:val="32"/>
                <w:szCs w:val="32"/>
                <w:lang w:val="en-US"/>
              </w:rPr>
              <w:t>、申报单位负责人意见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96" w:hRule="atLeast"/>
          <w:jc w:val="center"/>
        </w:trPr>
        <w:tc>
          <w:tcPr>
            <w:tcW w:w="8850" w:type="dxa"/>
            <w:gridSpan w:val="7"/>
          </w:tcPr>
          <w:p>
            <w:pPr>
              <w:widowControl w:val="0"/>
              <w:spacing w:after="0" w:line="400" w:lineRule="exact"/>
              <w:ind w:firstLine="480" w:firstLineChars="200"/>
              <w:jc w:val="both"/>
              <w:rPr>
                <w:rFonts w:ascii="Times New Roman" w:hAnsi="Times New Roman" w:eastAsia="仿宋_GB2312" w:cs="Times New Roman"/>
                <w:color w:val="000000"/>
                <w:sz w:val="24"/>
                <w:szCs w:val="24"/>
                <w:lang w:val="en-US"/>
              </w:rPr>
            </w:pPr>
          </w:p>
          <w:p>
            <w:pPr>
              <w:widowControl w:val="0"/>
              <w:spacing w:after="0" w:line="400" w:lineRule="exact"/>
              <w:ind w:firstLine="480" w:firstLineChars="200"/>
              <w:jc w:val="both"/>
              <w:rPr>
                <w:rFonts w:ascii="Times New Roman" w:hAnsi="Times New Roman" w:eastAsia="仿宋_GB2312" w:cs="Times New Roman"/>
                <w:color w:val="000000"/>
                <w:sz w:val="24"/>
                <w:szCs w:val="24"/>
                <w:lang w:val="en-US"/>
              </w:rPr>
            </w:pPr>
          </w:p>
          <w:p>
            <w:pPr>
              <w:widowControl w:val="0"/>
              <w:spacing w:after="0" w:line="400" w:lineRule="exact"/>
              <w:jc w:val="both"/>
              <w:rPr>
                <w:rFonts w:hint="default" w:ascii="Times New Roman" w:hAnsi="Times New Roman" w:eastAsia="仿宋_GB2312" w:cs="Times New Roman"/>
                <w:color w:val="000000"/>
                <w:sz w:val="24"/>
                <w:szCs w:val="24"/>
                <w:lang w:val="en-US" w:eastAsia="zh-CN"/>
              </w:rPr>
            </w:pPr>
            <w:r>
              <w:rPr>
                <w:rFonts w:hint="eastAsia" w:ascii="Times New Roman" w:hAnsi="Times New Roman" w:eastAsia="仿宋_GB2312" w:cs="Times New Roman"/>
                <w:color w:val="000000"/>
                <w:sz w:val="24"/>
                <w:szCs w:val="24"/>
                <w:lang w:val="en-US" w:eastAsia="zh-CN"/>
              </w:rPr>
              <w:t xml:space="preserve">        </w:t>
            </w:r>
          </w:p>
          <w:p>
            <w:pPr>
              <w:widowControl w:val="0"/>
              <w:spacing w:after="0" w:line="400" w:lineRule="exact"/>
              <w:ind w:firstLine="480" w:firstLineChars="200"/>
              <w:jc w:val="both"/>
              <w:rPr>
                <w:rFonts w:ascii="Times New Roman" w:hAnsi="Times New Roman" w:eastAsia="仿宋_GB2312" w:cs="Times New Roman"/>
                <w:color w:val="000000"/>
                <w:sz w:val="24"/>
                <w:szCs w:val="24"/>
                <w:lang w:val="en-US"/>
              </w:rPr>
            </w:pPr>
          </w:p>
          <w:p>
            <w:pPr>
              <w:widowControl w:val="0"/>
              <w:spacing w:after="0" w:line="240" w:lineRule="auto"/>
              <w:ind w:right="960" w:firstLine="5040" w:firstLineChars="2100"/>
              <w:jc w:val="both"/>
              <w:rPr>
                <w:rFonts w:ascii="Times New Roman" w:hAnsi="Times New Roman" w:eastAsia="仿宋_GB2312" w:cs="Times New Roman"/>
                <w:color w:val="000000"/>
                <w:sz w:val="24"/>
                <w:szCs w:val="24"/>
                <w:lang w:val="en-US"/>
              </w:rPr>
            </w:pPr>
            <w:r>
              <w:rPr>
                <w:rFonts w:hint="eastAsia" w:ascii="Times New Roman" w:hAnsi="Times New Roman" w:eastAsia="仿宋_GB2312" w:cs="Times New Roman"/>
                <w:color w:val="000000"/>
                <w:sz w:val="24"/>
                <w:szCs w:val="24"/>
                <w:lang w:val="en-US"/>
              </w:rPr>
              <w:t xml:space="preserve">负责人签字：           </w:t>
            </w:r>
          </w:p>
          <w:p>
            <w:pPr>
              <w:widowControl w:val="0"/>
              <w:spacing w:after="0" w:line="240" w:lineRule="auto"/>
              <w:ind w:right="1200" w:firstLine="480" w:firstLineChars="200"/>
              <w:jc w:val="center"/>
              <w:rPr>
                <w:rFonts w:ascii="Times New Roman" w:hAnsi="Times New Roman" w:eastAsia="仿宋_GB2312" w:cs="Times New Roman"/>
                <w:color w:val="000000"/>
                <w:sz w:val="24"/>
                <w:szCs w:val="24"/>
                <w:lang w:val="en-US"/>
              </w:rPr>
            </w:pPr>
            <w:r>
              <w:rPr>
                <w:rFonts w:hint="eastAsia" w:ascii="Times New Roman" w:hAnsi="Times New Roman" w:eastAsia="仿宋_GB2312" w:cs="Times New Roman"/>
                <w:color w:val="000000"/>
                <w:sz w:val="24"/>
                <w:szCs w:val="24"/>
                <w:lang w:val="en-US" w:eastAsia="zh-CN"/>
              </w:rPr>
              <w:t xml:space="preserve">                                                            </w:t>
            </w:r>
            <w:r>
              <w:rPr>
                <w:rFonts w:hint="eastAsia" w:ascii="Times New Roman" w:hAnsi="Times New Roman" w:eastAsia="仿宋_GB2312" w:cs="Times New Roman"/>
                <w:color w:val="000000"/>
                <w:sz w:val="24"/>
                <w:szCs w:val="24"/>
                <w:lang w:val="en-US"/>
              </w:rPr>
              <w:t xml:space="preserve">年  月  日 </w:t>
            </w:r>
          </w:p>
        </w:tc>
      </w:tr>
    </w:tbl>
    <w:p>
      <w:pPr>
        <w:widowControl w:val="0"/>
        <w:spacing w:after="0" w:line="240" w:lineRule="auto"/>
        <w:ind w:firstLine="420" w:firstLineChars="200"/>
        <w:jc w:val="both"/>
        <w:rPr>
          <w:rFonts w:ascii="仿宋_GB2312" w:hAnsi="仿宋_GB2312" w:eastAsia="仿宋_GB2312" w:cs="仿宋_GB2312"/>
          <w:kern w:val="2"/>
          <w:sz w:val="21"/>
          <w:szCs w:val="24"/>
          <w:lang w:val="en-US"/>
        </w:rPr>
      </w:pPr>
      <w:bookmarkStart w:id="2" w:name="_Hlk104412362"/>
      <w:r>
        <w:rPr>
          <w:rFonts w:hint="eastAsia" w:ascii="仿宋_GB2312" w:hAnsi="仿宋_GB2312" w:eastAsia="仿宋_GB2312" w:cs="仿宋_GB2312"/>
          <w:kern w:val="2"/>
          <w:sz w:val="21"/>
          <w:szCs w:val="24"/>
          <w:lang w:val="en-US"/>
        </w:rPr>
        <w:t>注：</w:t>
      </w:r>
      <w:r>
        <w:rPr>
          <w:rFonts w:ascii="仿宋_GB2312" w:hAnsi="仿宋_GB2312" w:eastAsia="仿宋_GB2312" w:cs="仿宋_GB2312"/>
          <w:kern w:val="2"/>
          <w:sz w:val="21"/>
          <w:szCs w:val="24"/>
          <w:lang w:val="en-US"/>
        </w:rPr>
        <w:t>1.</w:t>
      </w:r>
      <w:r>
        <w:rPr>
          <w:rFonts w:hint="eastAsia" w:ascii="仿宋_GB2312" w:hAnsi="仿宋_GB2312" w:eastAsia="仿宋_GB2312" w:cs="仿宋_GB2312"/>
          <w:kern w:val="2"/>
          <w:sz w:val="21"/>
          <w:szCs w:val="24"/>
          <w:lang w:val="en-US"/>
        </w:rPr>
        <w:t>本表填写时请删除括号中的说明文字。</w:t>
      </w:r>
    </w:p>
    <w:p>
      <w:pPr>
        <w:widowControl w:val="0"/>
        <w:spacing w:after="0" w:line="240" w:lineRule="auto"/>
        <w:ind w:firstLine="420" w:firstLineChars="200"/>
        <w:jc w:val="both"/>
        <w:rPr>
          <w:rFonts w:ascii="仿宋_GB2312" w:hAnsi="仿宋_GB2312" w:eastAsia="仿宋_GB2312" w:cs="仿宋_GB2312"/>
          <w:kern w:val="2"/>
          <w:sz w:val="21"/>
          <w:szCs w:val="24"/>
          <w:lang w:val="en-US"/>
        </w:rPr>
      </w:pPr>
      <w:r>
        <w:rPr>
          <w:rFonts w:ascii="仿宋_GB2312" w:hAnsi="仿宋_GB2312" w:eastAsia="仿宋_GB2312" w:cs="仿宋_GB2312"/>
          <w:kern w:val="2"/>
          <w:sz w:val="21"/>
          <w:szCs w:val="24"/>
          <w:lang w:val="en-US"/>
        </w:rPr>
        <w:t xml:space="preserve">    2.</w:t>
      </w:r>
      <w:r>
        <w:rPr>
          <w:rFonts w:hint="eastAsia" w:ascii="仿宋_GB2312" w:hAnsi="仿宋_GB2312" w:eastAsia="仿宋_GB2312" w:cs="仿宋_GB2312"/>
          <w:kern w:val="2"/>
          <w:sz w:val="21"/>
          <w:szCs w:val="24"/>
          <w:lang w:val="en-US"/>
        </w:rPr>
        <w:t>表格内需填写的内容，请用小四号</w:t>
      </w:r>
      <w:bookmarkStart w:id="3" w:name="_Hlk105403909"/>
      <w:r>
        <w:rPr>
          <w:rFonts w:hint="eastAsia" w:ascii="仿宋_GB2312" w:hAnsi="仿宋_GB2312" w:eastAsia="仿宋_GB2312" w:cs="仿宋_GB2312"/>
          <w:kern w:val="2"/>
          <w:sz w:val="21"/>
          <w:szCs w:val="24"/>
          <w:lang w:val="en-US"/>
        </w:rPr>
        <w:t>仿宋</w:t>
      </w:r>
      <w:r>
        <w:rPr>
          <w:rFonts w:ascii="仿宋_GB2312" w:hAnsi="仿宋_GB2312" w:eastAsia="仿宋_GB2312" w:cs="仿宋_GB2312"/>
          <w:kern w:val="2"/>
          <w:sz w:val="21"/>
          <w:szCs w:val="24"/>
          <w:lang w:val="en-US"/>
        </w:rPr>
        <w:t>_GB2312</w:t>
      </w:r>
      <w:bookmarkEnd w:id="3"/>
      <w:r>
        <w:rPr>
          <w:rFonts w:hint="eastAsia" w:ascii="仿宋_GB2312" w:hAnsi="仿宋_GB2312" w:eastAsia="仿宋_GB2312" w:cs="仿宋_GB2312"/>
          <w:kern w:val="2"/>
          <w:sz w:val="21"/>
          <w:szCs w:val="24"/>
          <w:lang w:val="en-US"/>
        </w:rPr>
        <w:t>字体，行间距</w:t>
      </w:r>
      <w:r>
        <w:rPr>
          <w:rFonts w:ascii="仿宋_GB2312" w:hAnsi="仿宋_GB2312" w:eastAsia="仿宋_GB2312" w:cs="仿宋_GB2312"/>
          <w:kern w:val="2"/>
          <w:sz w:val="21"/>
          <w:szCs w:val="24"/>
          <w:lang w:val="en-US"/>
        </w:rPr>
        <w:t>20</w:t>
      </w:r>
      <w:r>
        <w:rPr>
          <w:rFonts w:hint="eastAsia" w:ascii="仿宋_GB2312" w:hAnsi="仿宋_GB2312" w:eastAsia="仿宋_GB2312" w:cs="仿宋_GB2312"/>
          <w:kern w:val="2"/>
          <w:sz w:val="21"/>
          <w:szCs w:val="24"/>
          <w:lang w:val="en-US"/>
        </w:rPr>
        <w:t>磅。</w:t>
      </w:r>
    </w:p>
    <w:p>
      <w:pPr>
        <w:widowControl w:val="0"/>
        <w:spacing w:after="0" w:line="240" w:lineRule="auto"/>
        <w:ind w:firstLine="420" w:firstLineChars="200"/>
        <w:jc w:val="both"/>
        <w:rPr>
          <w:rFonts w:hint="eastAsia" w:ascii="Times New Roman" w:hAnsi="Times New Roman" w:eastAsia="仿宋_GB2312" w:cs="Times New Roman"/>
          <w:color w:val="000000"/>
          <w:sz w:val="24"/>
          <w:szCs w:val="24"/>
          <w:lang w:val="en-US"/>
        </w:rPr>
      </w:pPr>
      <w:r>
        <w:rPr>
          <w:rFonts w:ascii="仿宋_GB2312" w:hAnsi="仿宋_GB2312" w:eastAsia="仿宋_GB2312" w:cs="仿宋_GB2312"/>
          <w:kern w:val="2"/>
          <w:sz w:val="21"/>
          <w:szCs w:val="24"/>
          <w:lang w:val="en-US"/>
        </w:rPr>
        <w:t xml:space="preserve">    </w:t>
      </w:r>
      <w:bookmarkStart w:id="4" w:name="_Hlk104412332"/>
      <w:r>
        <w:rPr>
          <w:rFonts w:ascii="仿宋_GB2312" w:hAnsi="仿宋_GB2312" w:eastAsia="仿宋_GB2312" w:cs="仿宋_GB2312"/>
          <w:kern w:val="2"/>
          <w:sz w:val="21"/>
          <w:szCs w:val="24"/>
          <w:lang w:val="en-US"/>
        </w:rPr>
        <w:t>3.</w:t>
      </w:r>
      <w:r>
        <w:rPr>
          <w:rFonts w:hint="eastAsia" w:ascii="仿宋_GB2312" w:hAnsi="仿宋_GB2312" w:eastAsia="仿宋_GB2312" w:cs="仿宋_GB2312"/>
          <w:kern w:val="2"/>
          <w:sz w:val="21"/>
          <w:szCs w:val="24"/>
          <w:lang w:val="en-US"/>
        </w:rPr>
        <w:t>其他相关证明材料，请随后附上。</w:t>
      </w:r>
    </w:p>
    <w:p>
      <w:pPr>
        <w:spacing w:before="120" w:beforeLines="50" w:after="0" w:line="540" w:lineRule="exact"/>
        <w:ind w:firstLine="640" w:firstLineChars="200"/>
        <w:jc w:val="both"/>
        <w:rPr>
          <w:rFonts w:ascii="黑体" w:hAnsi="黑体" w:eastAsia="黑体" w:cs="Times New Roman"/>
          <w:sz w:val="32"/>
          <w:szCs w:val="32"/>
          <w:lang w:val="en-US"/>
        </w:rPr>
      </w:pPr>
      <w:r>
        <w:rPr>
          <w:rFonts w:hint="eastAsia" w:ascii="黑体" w:hAnsi="黑体" w:eastAsia="黑体" w:cs="Times New Roman"/>
          <w:sz w:val="32"/>
          <w:szCs w:val="32"/>
          <w:lang w:val="en-US"/>
        </w:rPr>
        <w:t>八、其他相关证明材料</w:t>
      </w:r>
    </w:p>
    <w:p>
      <w:pPr>
        <w:keepNext w:val="0"/>
        <w:keepLines w:val="0"/>
        <w:pageBreakBefore w:val="0"/>
        <w:widowControl/>
        <w:kinsoku/>
        <w:wordWrap/>
        <w:overflowPunct/>
        <w:topLinePunct w:val="0"/>
        <w:autoSpaceDE/>
        <w:autoSpaceDN/>
        <w:bidi w:val="0"/>
        <w:adjustRightInd/>
        <w:snapToGrid/>
        <w:spacing w:after="0" w:line="400" w:lineRule="exact"/>
        <w:ind w:firstLine="480" w:firstLineChars="200"/>
        <w:textAlignment w:val="auto"/>
        <w:rPr>
          <w:rFonts w:eastAsia="仿宋_GB2312" w:cs="Times New Roman"/>
          <w:color w:val="000000" w:themeColor="text1"/>
          <w:sz w:val="24"/>
          <w14:textFill>
            <w14:solidFill>
              <w14:schemeClr w14:val="tx1"/>
            </w14:solidFill>
          </w14:textFill>
        </w:rPr>
      </w:pPr>
      <w:r>
        <w:rPr>
          <w:rFonts w:ascii="Times New Roman" w:hAnsi="Times New Roman" w:eastAsia="仿宋_GB2312" w:cs="Times New Roman"/>
          <w:color w:val="000000" w:themeColor="text1"/>
          <w:sz w:val="24"/>
          <w14:textFill>
            <w14:solidFill>
              <w14:schemeClr w14:val="tx1"/>
            </w14:solidFill>
          </w14:textFill>
        </w:rPr>
        <w:t>1.</w:t>
      </w:r>
      <w:r>
        <w:rPr>
          <w:rFonts w:hint="eastAsia" w:eastAsia="仿宋_GB2312" w:cs="Times New Roman"/>
          <w:color w:val="000000" w:themeColor="text1"/>
          <w:sz w:val="24"/>
          <w14:textFill>
            <w14:solidFill>
              <w14:schemeClr w14:val="tx1"/>
            </w14:solidFill>
          </w14:textFill>
        </w:rPr>
        <w:t>园区建设运营管理机构组织机构代码证复印件或企业法人营业执照复印件；</w:t>
      </w:r>
    </w:p>
    <w:p>
      <w:pPr>
        <w:keepNext w:val="0"/>
        <w:keepLines w:val="0"/>
        <w:pageBreakBefore w:val="0"/>
        <w:widowControl/>
        <w:kinsoku/>
        <w:wordWrap/>
        <w:overflowPunct/>
        <w:topLinePunct w:val="0"/>
        <w:autoSpaceDE/>
        <w:autoSpaceDN/>
        <w:bidi w:val="0"/>
        <w:adjustRightInd/>
        <w:snapToGrid/>
        <w:spacing w:after="0" w:line="400" w:lineRule="exact"/>
        <w:ind w:firstLine="480" w:firstLineChars="200"/>
        <w:textAlignment w:val="auto"/>
        <w:rPr>
          <w:rFonts w:eastAsia="仿宋_GB2312" w:cs="Times New Roman"/>
          <w:color w:val="000000" w:themeColor="text1"/>
          <w:sz w:val="24"/>
          <w14:textFill>
            <w14:solidFill>
              <w14:schemeClr w14:val="tx1"/>
            </w14:solidFill>
          </w14:textFill>
        </w:rPr>
      </w:pPr>
      <w:r>
        <w:rPr>
          <w:rFonts w:ascii="Times New Roman" w:hAnsi="Times New Roman" w:eastAsia="仿宋_GB2312" w:cs="Times New Roman"/>
          <w:color w:val="000000" w:themeColor="text1"/>
          <w:sz w:val="24"/>
          <w14:textFill>
            <w14:solidFill>
              <w14:schemeClr w14:val="tx1"/>
            </w14:solidFill>
          </w14:textFill>
        </w:rPr>
        <w:t>2.</w:t>
      </w:r>
      <w:r>
        <w:rPr>
          <w:rFonts w:hint="eastAsia" w:eastAsia="仿宋_GB2312" w:cs="Times New Roman"/>
          <w:color w:val="000000" w:themeColor="text1"/>
          <w:sz w:val="24"/>
          <w14:textFill>
            <w14:solidFill>
              <w14:schemeClr w14:val="tx1"/>
            </w14:solidFill>
          </w14:textFill>
        </w:rPr>
        <w:t>园区房地产权证复印件或不动产权证复印件（业主经营主体）；租赁经营合同复印件（非业主经营主体）；</w:t>
      </w:r>
    </w:p>
    <w:p>
      <w:pPr>
        <w:keepNext w:val="0"/>
        <w:keepLines w:val="0"/>
        <w:pageBreakBefore w:val="0"/>
        <w:widowControl/>
        <w:kinsoku/>
        <w:wordWrap/>
        <w:overflowPunct/>
        <w:topLinePunct w:val="0"/>
        <w:autoSpaceDE/>
        <w:autoSpaceDN/>
        <w:bidi w:val="0"/>
        <w:adjustRightInd/>
        <w:snapToGrid/>
        <w:spacing w:after="0" w:line="400" w:lineRule="exact"/>
        <w:ind w:firstLine="480" w:firstLineChars="200"/>
        <w:textAlignment w:val="auto"/>
        <w:rPr>
          <w:rFonts w:eastAsia="仿宋_GB2312"/>
          <w:color w:val="000000" w:themeColor="text1"/>
          <w:sz w:val="24"/>
          <w14:textFill>
            <w14:solidFill>
              <w14:schemeClr w14:val="tx1"/>
            </w14:solidFill>
          </w14:textFill>
        </w:rPr>
      </w:pPr>
      <w:r>
        <w:rPr>
          <w:rFonts w:ascii="Times New Roman" w:hAnsi="Times New Roman" w:eastAsia="仿宋_GB2312" w:cs="Times New Roman"/>
          <w:color w:val="000000" w:themeColor="text1"/>
          <w:sz w:val="24"/>
          <w14:textFill>
            <w14:solidFill>
              <w14:schemeClr w14:val="tx1"/>
            </w14:solidFill>
          </w14:textFill>
        </w:rPr>
        <w:t>3.</w:t>
      </w:r>
      <w:r>
        <w:rPr>
          <w:rFonts w:hint="eastAsia" w:eastAsia="仿宋_GB2312" w:cs="Times New Roman"/>
          <w:color w:val="000000" w:themeColor="text1"/>
          <w:sz w:val="24"/>
          <w14:textFill>
            <w14:solidFill>
              <w14:schemeClr w14:val="tx1"/>
            </w14:solidFill>
          </w14:textFill>
        </w:rPr>
        <w:t>园区入驻法人单位名单；</w:t>
      </w:r>
    </w:p>
    <w:p>
      <w:pPr>
        <w:pStyle w:val="10"/>
        <w:spacing w:before="0" w:beforeAutospacing="0" w:after="0" w:afterAutospacing="0"/>
        <w:jc w:val="center"/>
        <w:rPr>
          <w:rFonts w:ascii="宋体" w:hAnsi="宋体" w:eastAsia="宋体" w:cs="宋体"/>
          <w:b/>
          <w:bCs/>
          <w:color w:val="000000"/>
        </w:rPr>
      </w:pPr>
      <w:r>
        <w:rPr>
          <w:rFonts w:hint="eastAsia" w:ascii="宋体" w:hAnsi="宋体" w:eastAsia="宋体" w:cs="宋体"/>
          <w:b/>
          <w:bCs/>
          <w:color w:val="000000"/>
        </w:rPr>
        <w:t>表1 截至申报时园区入驻法人单位名单</w:t>
      </w:r>
    </w:p>
    <w:p>
      <w:pPr>
        <w:pStyle w:val="10"/>
        <w:spacing w:before="0" w:beforeAutospacing="0" w:after="0" w:afterAutospacing="0"/>
        <w:jc w:val="center"/>
        <w:rPr>
          <w:rFonts w:hint="eastAsia" w:ascii="仿宋_GB2312" w:hAnsi="仿宋_GB2312" w:eastAsia="仿宋_GB2312" w:cs="仿宋_GB2312"/>
          <w:color w:val="000000"/>
        </w:rPr>
      </w:pPr>
      <w:r>
        <w:rPr>
          <w:rFonts w:hint="eastAsia" w:ascii="仿宋_GB2312" w:hAnsi="仿宋_GB2312" w:eastAsia="仿宋_GB2312" w:cs="仿宋_GB2312"/>
          <w:color w:val="000000"/>
        </w:rPr>
        <w:t>（区分文化产业法人单位名单和非文化产业法人单位）</w:t>
      </w:r>
    </w:p>
    <w:tbl>
      <w:tblPr>
        <w:tblStyle w:val="12"/>
        <w:tblW w:w="867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5"/>
        <w:gridCol w:w="1275"/>
        <w:gridCol w:w="1276"/>
        <w:gridCol w:w="1276"/>
        <w:gridCol w:w="1984"/>
        <w:gridCol w:w="19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75" w:type="dxa"/>
            <w:vAlign w:val="center"/>
          </w:tcPr>
          <w:p>
            <w:pPr>
              <w:pStyle w:val="10"/>
              <w:spacing w:before="0" w:beforeAutospacing="0" w:after="0" w:afterAutospacing="0"/>
              <w:jc w:val="center"/>
              <w:rPr>
                <w:rFonts w:ascii="宋体" w:hAnsi="宋体" w:eastAsia="宋体" w:cs="宋体"/>
                <w:b/>
                <w:bCs/>
                <w:color w:val="000000"/>
              </w:rPr>
            </w:pPr>
            <w:r>
              <w:rPr>
                <w:rFonts w:hint="eastAsia" w:ascii="宋体" w:hAnsi="宋体" w:eastAsia="宋体" w:cs="宋体"/>
                <w:b/>
                <w:bCs/>
                <w:color w:val="000000"/>
              </w:rPr>
              <w:t>序号</w:t>
            </w:r>
          </w:p>
        </w:tc>
        <w:tc>
          <w:tcPr>
            <w:tcW w:w="1275" w:type="dxa"/>
            <w:vAlign w:val="center"/>
          </w:tcPr>
          <w:p>
            <w:pPr>
              <w:pStyle w:val="10"/>
              <w:spacing w:before="0" w:beforeAutospacing="0" w:after="0" w:afterAutospacing="0"/>
              <w:jc w:val="center"/>
              <w:rPr>
                <w:rFonts w:ascii="宋体" w:hAnsi="宋体" w:eastAsia="宋体" w:cs="宋体"/>
                <w:b/>
                <w:bCs/>
                <w:color w:val="000000"/>
              </w:rPr>
            </w:pPr>
            <w:r>
              <w:rPr>
                <w:rFonts w:hint="eastAsia" w:ascii="宋体" w:hAnsi="宋体" w:eastAsia="宋体" w:cs="宋体"/>
                <w:b/>
                <w:bCs/>
                <w:color w:val="000000"/>
              </w:rPr>
              <w:t>企业名称</w:t>
            </w:r>
          </w:p>
        </w:tc>
        <w:tc>
          <w:tcPr>
            <w:tcW w:w="1276" w:type="dxa"/>
            <w:vAlign w:val="center"/>
          </w:tcPr>
          <w:p>
            <w:pPr>
              <w:pStyle w:val="10"/>
              <w:spacing w:before="0" w:beforeAutospacing="0" w:after="0" w:afterAutospacing="0"/>
              <w:jc w:val="center"/>
              <w:rPr>
                <w:rFonts w:ascii="宋体" w:hAnsi="宋体" w:eastAsia="宋体" w:cs="宋体"/>
                <w:b/>
                <w:bCs/>
                <w:color w:val="000000"/>
              </w:rPr>
            </w:pPr>
            <w:r>
              <w:rPr>
                <w:rFonts w:hint="eastAsia" w:ascii="宋体" w:hAnsi="宋体" w:eastAsia="宋体" w:cs="宋体"/>
                <w:b/>
                <w:bCs/>
                <w:color w:val="000000"/>
              </w:rPr>
              <w:t>注册地址</w:t>
            </w:r>
          </w:p>
        </w:tc>
        <w:tc>
          <w:tcPr>
            <w:tcW w:w="1276" w:type="dxa"/>
            <w:vAlign w:val="center"/>
          </w:tcPr>
          <w:p>
            <w:pPr>
              <w:pStyle w:val="10"/>
              <w:spacing w:before="0" w:beforeAutospacing="0" w:after="0" w:afterAutospacing="0"/>
              <w:jc w:val="center"/>
              <w:rPr>
                <w:rFonts w:ascii="宋体" w:hAnsi="宋体" w:eastAsia="宋体" w:cs="宋体"/>
                <w:b/>
                <w:bCs/>
                <w:color w:val="000000"/>
              </w:rPr>
            </w:pPr>
            <w:r>
              <w:rPr>
                <w:rFonts w:hint="eastAsia" w:ascii="宋体" w:hAnsi="宋体" w:eastAsia="宋体" w:cs="宋体"/>
                <w:b/>
                <w:bCs/>
                <w:color w:val="000000"/>
              </w:rPr>
              <w:t>主导行业</w:t>
            </w:r>
          </w:p>
        </w:tc>
        <w:tc>
          <w:tcPr>
            <w:tcW w:w="1984" w:type="dxa"/>
            <w:vAlign w:val="center"/>
          </w:tcPr>
          <w:p>
            <w:pPr>
              <w:pStyle w:val="10"/>
              <w:spacing w:before="0" w:beforeAutospacing="0" w:after="0" w:afterAutospacing="0"/>
              <w:jc w:val="center"/>
              <w:rPr>
                <w:rFonts w:ascii="宋体" w:hAnsi="宋体" w:eastAsia="宋体" w:cs="宋体"/>
                <w:b/>
                <w:bCs/>
                <w:color w:val="000000"/>
              </w:rPr>
            </w:pPr>
            <w:r>
              <w:rPr>
                <w:rFonts w:hint="eastAsia" w:ascii="宋体" w:hAnsi="宋体" w:eastAsia="宋体" w:cs="宋体"/>
                <w:b/>
                <w:bCs/>
                <w:color w:val="000000"/>
              </w:rPr>
              <w:t>是否为文化企业</w:t>
            </w:r>
          </w:p>
        </w:tc>
        <w:tc>
          <w:tcPr>
            <w:tcW w:w="1984" w:type="dxa"/>
            <w:vAlign w:val="center"/>
          </w:tcPr>
          <w:p>
            <w:pPr>
              <w:pStyle w:val="10"/>
              <w:spacing w:before="0" w:beforeAutospacing="0" w:after="0" w:afterAutospacing="0"/>
              <w:jc w:val="center"/>
              <w:rPr>
                <w:rFonts w:ascii="宋体" w:hAnsi="宋体" w:eastAsia="宋体" w:cs="宋体"/>
                <w:b/>
                <w:bCs/>
                <w:color w:val="000000"/>
              </w:rPr>
            </w:pPr>
            <w:r>
              <w:rPr>
                <w:rFonts w:hint="eastAsia" w:ascii="宋体" w:hAnsi="宋体" w:eastAsia="宋体" w:cs="宋体"/>
                <w:b/>
                <w:bCs/>
                <w:color w:val="000000"/>
              </w:rPr>
              <w:t>是否为规模以上文化企业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875" w:type="dxa"/>
            <w:vAlign w:val="center"/>
          </w:tcPr>
          <w:p>
            <w:pPr>
              <w:pStyle w:val="10"/>
              <w:spacing w:before="0" w:beforeAutospacing="0" w:after="0" w:afterAutospacing="0"/>
              <w:jc w:val="center"/>
              <w:rPr>
                <w:rFonts w:eastAsia="宋体"/>
                <w:color w:val="000000"/>
              </w:rPr>
            </w:pPr>
            <w:r>
              <w:rPr>
                <w:rFonts w:eastAsia="宋体"/>
                <w:color w:val="000000"/>
              </w:rPr>
              <w:t>1</w:t>
            </w:r>
          </w:p>
        </w:tc>
        <w:tc>
          <w:tcPr>
            <w:tcW w:w="1275" w:type="dxa"/>
            <w:vAlign w:val="center"/>
          </w:tcPr>
          <w:p>
            <w:pPr>
              <w:pStyle w:val="10"/>
              <w:spacing w:before="0" w:beforeAutospacing="0" w:after="0" w:afterAutospacing="0"/>
              <w:jc w:val="center"/>
              <w:rPr>
                <w:rFonts w:ascii="宋体" w:hAnsi="宋体" w:eastAsia="宋体" w:cs="宋体"/>
                <w:color w:val="000000"/>
              </w:rPr>
            </w:pPr>
          </w:p>
        </w:tc>
        <w:tc>
          <w:tcPr>
            <w:tcW w:w="1276" w:type="dxa"/>
            <w:vAlign w:val="center"/>
          </w:tcPr>
          <w:p>
            <w:pPr>
              <w:pStyle w:val="10"/>
              <w:spacing w:before="0" w:beforeAutospacing="0" w:after="0" w:afterAutospacing="0"/>
              <w:jc w:val="center"/>
              <w:rPr>
                <w:rFonts w:ascii="宋体" w:hAnsi="宋体" w:eastAsia="宋体" w:cs="宋体"/>
                <w:color w:val="000000"/>
              </w:rPr>
            </w:pPr>
          </w:p>
        </w:tc>
        <w:tc>
          <w:tcPr>
            <w:tcW w:w="1276" w:type="dxa"/>
            <w:vAlign w:val="center"/>
          </w:tcPr>
          <w:p>
            <w:pPr>
              <w:pStyle w:val="10"/>
              <w:spacing w:before="0" w:beforeAutospacing="0" w:after="0" w:afterAutospacing="0"/>
              <w:jc w:val="center"/>
              <w:rPr>
                <w:rFonts w:ascii="宋体" w:hAnsi="宋体" w:eastAsia="宋体" w:cs="宋体"/>
                <w:color w:val="000000"/>
              </w:rPr>
            </w:pPr>
          </w:p>
        </w:tc>
        <w:tc>
          <w:tcPr>
            <w:tcW w:w="1984" w:type="dxa"/>
            <w:vAlign w:val="center"/>
          </w:tcPr>
          <w:p>
            <w:pPr>
              <w:pStyle w:val="10"/>
              <w:spacing w:before="0" w:beforeAutospacing="0" w:after="0" w:afterAutospacing="0"/>
              <w:jc w:val="center"/>
              <w:rPr>
                <w:rFonts w:ascii="宋体" w:hAnsi="宋体" w:eastAsia="宋体" w:cs="宋体"/>
                <w:color w:val="000000"/>
              </w:rPr>
            </w:pPr>
          </w:p>
        </w:tc>
        <w:tc>
          <w:tcPr>
            <w:tcW w:w="1984" w:type="dxa"/>
            <w:vAlign w:val="center"/>
          </w:tcPr>
          <w:p>
            <w:pPr>
              <w:pStyle w:val="10"/>
              <w:spacing w:before="0" w:beforeAutospacing="0" w:after="0" w:afterAutospacing="0"/>
              <w:jc w:val="center"/>
              <w:rPr>
                <w:rFonts w:ascii="宋体" w:hAnsi="宋体" w:eastAsia="宋体" w:cs="宋体"/>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875" w:type="dxa"/>
            <w:vAlign w:val="center"/>
          </w:tcPr>
          <w:p>
            <w:pPr>
              <w:pStyle w:val="10"/>
              <w:spacing w:before="0" w:beforeAutospacing="0" w:after="0" w:afterAutospacing="0"/>
              <w:jc w:val="center"/>
              <w:rPr>
                <w:rFonts w:eastAsia="宋体"/>
                <w:color w:val="000000"/>
              </w:rPr>
            </w:pPr>
            <w:r>
              <w:rPr>
                <w:rFonts w:eastAsia="宋体"/>
                <w:color w:val="000000"/>
              </w:rPr>
              <w:t>2</w:t>
            </w:r>
          </w:p>
        </w:tc>
        <w:tc>
          <w:tcPr>
            <w:tcW w:w="1275" w:type="dxa"/>
            <w:vAlign w:val="center"/>
          </w:tcPr>
          <w:p>
            <w:pPr>
              <w:pStyle w:val="10"/>
              <w:spacing w:before="0" w:beforeAutospacing="0" w:after="0" w:afterAutospacing="0"/>
              <w:jc w:val="center"/>
              <w:rPr>
                <w:rFonts w:ascii="宋体" w:hAnsi="宋体" w:eastAsia="宋体" w:cs="宋体"/>
                <w:color w:val="000000"/>
              </w:rPr>
            </w:pPr>
          </w:p>
        </w:tc>
        <w:tc>
          <w:tcPr>
            <w:tcW w:w="1276" w:type="dxa"/>
            <w:vAlign w:val="center"/>
          </w:tcPr>
          <w:p>
            <w:pPr>
              <w:pStyle w:val="10"/>
              <w:spacing w:before="0" w:beforeAutospacing="0" w:after="0" w:afterAutospacing="0"/>
              <w:jc w:val="center"/>
              <w:rPr>
                <w:rFonts w:ascii="宋体" w:hAnsi="宋体" w:eastAsia="宋体" w:cs="宋体"/>
                <w:color w:val="000000"/>
              </w:rPr>
            </w:pPr>
          </w:p>
        </w:tc>
        <w:tc>
          <w:tcPr>
            <w:tcW w:w="1276" w:type="dxa"/>
            <w:vAlign w:val="center"/>
          </w:tcPr>
          <w:p>
            <w:pPr>
              <w:pStyle w:val="10"/>
              <w:spacing w:before="0" w:beforeAutospacing="0" w:after="0" w:afterAutospacing="0"/>
              <w:jc w:val="center"/>
              <w:rPr>
                <w:rFonts w:ascii="宋体" w:hAnsi="宋体" w:eastAsia="宋体" w:cs="宋体"/>
                <w:color w:val="000000"/>
              </w:rPr>
            </w:pPr>
          </w:p>
        </w:tc>
        <w:tc>
          <w:tcPr>
            <w:tcW w:w="1984" w:type="dxa"/>
            <w:vAlign w:val="center"/>
          </w:tcPr>
          <w:p>
            <w:pPr>
              <w:pStyle w:val="10"/>
              <w:spacing w:before="0" w:beforeAutospacing="0" w:after="0" w:afterAutospacing="0"/>
              <w:jc w:val="center"/>
              <w:rPr>
                <w:rFonts w:ascii="宋体" w:hAnsi="宋体" w:eastAsia="宋体" w:cs="宋体"/>
                <w:color w:val="000000"/>
              </w:rPr>
            </w:pPr>
          </w:p>
        </w:tc>
        <w:tc>
          <w:tcPr>
            <w:tcW w:w="1984" w:type="dxa"/>
            <w:vAlign w:val="center"/>
          </w:tcPr>
          <w:p>
            <w:pPr>
              <w:pStyle w:val="10"/>
              <w:spacing w:before="0" w:beforeAutospacing="0" w:after="0" w:afterAutospacing="0"/>
              <w:jc w:val="center"/>
              <w:rPr>
                <w:rFonts w:ascii="宋体" w:hAnsi="宋体" w:eastAsia="宋体" w:cs="宋体"/>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875" w:type="dxa"/>
            <w:vAlign w:val="center"/>
          </w:tcPr>
          <w:p>
            <w:pPr>
              <w:pStyle w:val="10"/>
              <w:spacing w:before="0" w:beforeAutospacing="0" w:after="0" w:afterAutospacing="0"/>
              <w:jc w:val="center"/>
              <w:rPr>
                <w:rFonts w:eastAsia="宋体"/>
                <w:color w:val="000000"/>
              </w:rPr>
            </w:pPr>
            <w:r>
              <w:rPr>
                <w:rFonts w:eastAsia="宋体"/>
                <w:color w:val="000000"/>
              </w:rPr>
              <w:t>3</w:t>
            </w:r>
          </w:p>
        </w:tc>
        <w:tc>
          <w:tcPr>
            <w:tcW w:w="1275" w:type="dxa"/>
            <w:vAlign w:val="center"/>
          </w:tcPr>
          <w:p>
            <w:pPr>
              <w:pStyle w:val="10"/>
              <w:spacing w:before="0" w:beforeAutospacing="0" w:after="0" w:afterAutospacing="0"/>
              <w:jc w:val="center"/>
              <w:rPr>
                <w:rFonts w:ascii="宋体" w:hAnsi="宋体" w:eastAsia="宋体" w:cs="宋体"/>
                <w:color w:val="000000"/>
              </w:rPr>
            </w:pPr>
          </w:p>
        </w:tc>
        <w:tc>
          <w:tcPr>
            <w:tcW w:w="1276" w:type="dxa"/>
            <w:vAlign w:val="center"/>
          </w:tcPr>
          <w:p>
            <w:pPr>
              <w:pStyle w:val="10"/>
              <w:spacing w:before="0" w:beforeAutospacing="0" w:after="0" w:afterAutospacing="0"/>
              <w:jc w:val="center"/>
              <w:rPr>
                <w:rFonts w:ascii="宋体" w:hAnsi="宋体" w:eastAsia="宋体" w:cs="宋体"/>
                <w:color w:val="000000"/>
              </w:rPr>
            </w:pPr>
          </w:p>
        </w:tc>
        <w:tc>
          <w:tcPr>
            <w:tcW w:w="1276" w:type="dxa"/>
            <w:vAlign w:val="center"/>
          </w:tcPr>
          <w:p>
            <w:pPr>
              <w:pStyle w:val="10"/>
              <w:spacing w:before="0" w:beforeAutospacing="0" w:after="0" w:afterAutospacing="0"/>
              <w:jc w:val="center"/>
              <w:rPr>
                <w:rFonts w:ascii="宋体" w:hAnsi="宋体" w:eastAsia="宋体" w:cs="宋体"/>
                <w:color w:val="000000"/>
              </w:rPr>
            </w:pPr>
          </w:p>
        </w:tc>
        <w:tc>
          <w:tcPr>
            <w:tcW w:w="1984" w:type="dxa"/>
            <w:vAlign w:val="center"/>
          </w:tcPr>
          <w:p>
            <w:pPr>
              <w:pStyle w:val="10"/>
              <w:spacing w:before="0" w:beforeAutospacing="0" w:after="0" w:afterAutospacing="0"/>
              <w:jc w:val="center"/>
              <w:rPr>
                <w:rFonts w:ascii="宋体" w:hAnsi="宋体" w:eastAsia="宋体" w:cs="宋体"/>
                <w:color w:val="000000"/>
              </w:rPr>
            </w:pPr>
          </w:p>
        </w:tc>
        <w:tc>
          <w:tcPr>
            <w:tcW w:w="1984" w:type="dxa"/>
            <w:vAlign w:val="center"/>
          </w:tcPr>
          <w:p>
            <w:pPr>
              <w:pStyle w:val="10"/>
              <w:spacing w:before="0" w:beforeAutospacing="0" w:after="0" w:afterAutospacing="0"/>
              <w:jc w:val="center"/>
              <w:rPr>
                <w:rFonts w:ascii="宋体" w:hAnsi="宋体" w:eastAsia="宋体" w:cs="宋体"/>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875" w:type="dxa"/>
            <w:vAlign w:val="center"/>
          </w:tcPr>
          <w:p>
            <w:pPr>
              <w:pStyle w:val="10"/>
              <w:spacing w:before="0" w:beforeAutospacing="0" w:after="0" w:afterAutospacing="0"/>
              <w:jc w:val="center"/>
              <w:rPr>
                <w:rFonts w:eastAsia="宋体"/>
                <w:color w:val="000000"/>
              </w:rPr>
            </w:pPr>
            <w:r>
              <w:rPr>
                <w:rFonts w:eastAsia="宋体"/>
                <w:color w:val="000000"/>
              </w:rPr>
              <w:t>4</w:t>
            </w:r>
          </w:p>
        </w:tc>
        <w:tc>
          <w:tcPr>
            <w:tcW w:w="1275" w:type="dxa"/>
            <w:vAlign w:val="center"/>
          </w:tcPr>
          <w:p>
            <w:pPr>
              <w:pStyle w:val="10"/>
              <w:spacing w:before="0" w:beforeAutospacing="0" w:after="0" w:afterAutospacing="0"/>
              <w:jc w:val="center"/>
              <w:rPr>
                <w:rFonts w:ascii="宋体" w:hAnsi="宋体" w:eastAsia="宋体" w:cs="宋体"/>
                <w:color w:val="000000"/>
              </w:rPr>
            </w:pPr>
          </w:p>
        </w:tc>
        <w:tc>
          <w:tcPr>
            <w:tcW w:w="1276" w:type="dxa"/>
            <w:vAlign w:val="center"/>
          </w:tcPr>
          <w:p>
            <w:pPr>
              <w:pStyle w:val="10"/>
              <w:spacing w:before="0" w:beforeAutospacing="0" w:after="0" w:afterAutospacing="0"/>
              <w:jc w:val="center"/>
              <w:rPr>
                <w:rFonts w:ascii="宋体" w:hAnsi="宋体" w:eastAsia="宋体" w:cs="宋体"/>
                <w:color w:val="000000"/>
              </w:rPr>
            </w:pPr>
          </w:p>
        </w:tc>
        <w:tc>
          <w:tcPr>
            <w:tcW w:w="1276" w:type="dxa"/>
            <w:vAlign w:val="center"/>
          </w:tcPr>
          <w:p>
            <w:pPr>
              <w:pStyle w:val="10"/>
              <w:spacing w:before="0" w:beforeAutospacing="0" w:after="0" w:afterAutospacing="0"/>
              <w:jc w:val="center"/>
              <w:rPr>
                <w:rFonts w:ascii="宋体" w:hAnsi="宋体" w:eastAsia="宋体" w:cs="宋体"/>
                <w:color w:val="000000"/>
              </w:rPr>
            </w:pPr>
          </w:p>
        </w:tc>
        <w:tc>
          <w:tcPr>
            <w:tcW w:w="1984" w:type="dxa"/>
            <w:vAlign w:val="center"/>
          </w:tcPr>
          <w:p>
            <w:pPr>
              <w:pStyle w:val="10"/>
              <w:spacing w:before="0" w:beforeAutospacing="0" w:after="0" w:afterAutospacing="0"/>
              <w:jc w:val="center"/>
              <w:rPr>
                <w:rFonts w:ascii="宋体" w:hAnsi="宋体" w:eastAsia="宋体" w:cs="宋体"/>
                <w:color w:val="000000"/>
              </w:rPr>
            </w:pPr>
          </w:p>
        </w:tc>
        <w:tc>
          <w:tcPr>
            <w:tcW w:w="1984" w:type="dxa"/>
            <w:vAlign w:val="center"/>
          </w:tcPr>
          <w:p>
            <w:pPr>
              <w:pStyle w:val="10"/>
              <w:spacing w:before="0" w:beforeAutospacing="0" w:after="0" w:afterAutospacing="0"/>
              <w:jc w:val="center"/>
              <w:rPr>
                <w:rFonts w:ascii="宋体" w:hAnsi="宋体" w:eastAsia="宋体" w:cs="宋体"/>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875" w:type="dxa"/>
            <w:vAlign w:val="center"/>
          </w:tcPr>
          <w:p>
            <w:pPr>
              <w:pStyle w:val="10"/>
              <w:spacing w:before="0" w:beforeAutospacing="0" w:after="0" w:afterAutospacing="0"/>
              <w:jc w:val="center"/>
              <w:rPr>
                <w:rFonts w:eastAsia="宋体"/>
                <w:color w:val="000000"/>
              </w:rPr>
            </w:pPr>
            <w:r>
              <w:rPr>
                <w:rFonts w:eastAsia="宋体"/>
                <w:color w:val="000000"/>
              </w:rPr>
              <w:t>5</w:t>
            </w:r>
          </w:p>
        </w:tc>
        <w:tc>
          <w:tcPr>
            <w:tcW w:w="1275" w:type="dxa"/>
            <w:vAlign w:val="center"/>
          </w:tcPr>
          <w:p>
            <w:pPr>
              <w:pStyle w:val="10"/>
              <w:spacing w:before="0" w:beforeAutospacing="0" w:after="0" w:afterAutospacing="0"/>
              <w:jc w:val="center"/>
              <w:rPr>
                <w:rFonts w:ascii="宋体" w:hAnsi="宋体" w:eastAsia="宋体" w:cs="宋体"/>
                <w:color w:val="000000"/>
              </w:rPr>
            </w:pPr>
          </w:p>
        </w:tc>
        <w:tc>
          <w:tcPr>
            <w:tcW w:w="1276" w:type="dxa"/>
            <w:vAlign w:val="center"/>
          </w:tcPr>
          <w:p>
            <w:pPr>
              <w:pStyle w:val="10"/>
              <w:spacing w:before="0" w:beforeAutospacing="0" w:after="0" w:afterAutospacing="0"/>
              <w:jc w:val="center"/>
              <w:rPr>
                <w:rFonts w:ascii="宋体" w:hAnsi="宋体" w:eastAsia="宋体" w:cs="宋体"/>
                <w:color w:val="000000"/>
              </w:rPr>
            </w:pPr>
          </w:p>
        </w:tc>
        <w:tc>
          <w:tcPr>
            <w:tcW w:w="1276" w:type="dxa"/>
            <w:vAlign w:val="center"/>
          </w:tcPr>
          <w:p>
            <w:pPr>
              <w:pStyle w:val="10"/>
              <w:spacing w:before="0" w:beforeAutospacing="0" w:after="0" w:afterAutospacing="0"/>
              <w:jc w:val="center"/>
              <w:rPr>
                <w:rFonts w:ascii="宋体" w:hAnsi="宋体" w:eastAsia="宋体" w:cs="宋体"/>
                <w:color w:val="000000"/>
              </w:rPr>
            </w:pPr>
          </w:p>
        </w:tc>
        <w:tc>
          <w:tcPr>
            <w:tcW w:w="1984" w:type="dxa"/>
            <w:vAlign w:val="center"/>
          </w:tcPr>
          <w:p>
            <w:pPr>
              <w:pStyle w:val="10"/>
              <w:spacing w:before="0" w:beforeAutospacing="0" w:after="0" w:afterAutospacing="0"/>
              <w:jc w:val="center"/>
              <w:rPr>
                <w:rFonts w:ascii="宋体" w:hAnsi="宋体" w:eastAsia="宋体" w:cs="宋体"/>
                <w:color w:val="000000"/>
              </w:rPr>
            </w:pPr>
          </w:p>
        </w:tc>
        <w:tc>
          <w:tcPr>
            <w:tcW w:w="1984" w:type="dxa"/>
            <w:vAlign w:val="center"/>
          </w:tcPr>
          <w:p>
            <w:pPr>
              <w:pStyle w:val="10"/>
              <w:spacing w:before="0" w:beforeAutospacing="0" w:after="0" w:afterAutospacing="0"/>
              <w:jc w:val="center"/>
              <w:rPr>
                <w:rFonts w:ascii="宋体" w:hAnsi="宋体" w:eastAsia="宋体" w:cs="宋体"/>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875" w:type="dxa"/>
            <w:vAlign w:val="center"/>
          </w:tcPr>
          <w:p>
            <w:pPr>
              <w:pStyle w:val="10"/>
              <w:spacing w:before="0" w:beforeAutospacing="0" w:after="0" w:afterAutospacing="0"/>
              <w:jc w:val="center"/>
              <w:rPr>
                <w:rFonts w:hint="default" w:eastAsia="宋体"/>
                <w:color w:val="000000"/>
                <w:lang w:val="en-US" w:eastAsia="zh-CN"/>
              </w:rPr>
            </w:pPr>
            <w:r>
              <w:rPr>
                <w:rFonts w:eastAsia="宋体"/>
                <w:color w:val="000000"/>
              </w:rPr>
              <w:t>...</w:t>
            </w:r>
            <w:r>
              <w:rPr>
                <w:rFonts w:hint="eastAsia" w:eastAsia="宋体"/>
                <w:color w:val="000000"/>
                <w:lang w:val="en-US" w:eastAsia="zh-CN"/>
              </w:rPr>
              <w:t>...</w:t>
            </w:r>
          </w:p>
        </w:tc>
        <w:tc>
          <w:tcPr>
            <w:tcW w:w="1275" w:type="dxa"/>
            <w:vAlign w:val="center"/>
          </w:tcPr>
          <w:p>
            <w:pPr>
              <w:pStyle w:val="10"/>
              <w:spacing w:before="0" w:beforeAutospacing="0" w:after="0" w:afterAutospacing="0"/>
              <w:jc w:val="center"/>
              <w:rPr>
                <w:rFonts w:ascii="宋体" w:hAnsi="宋体" w:eastAsia="宋体" w:cs="宋体"/>
                <w:color w:val="000000"/>
              </w:rPr>
            </w:pPr>
          </w:p>
        </w:tc>
        <w:tc>
          <w:tcPr>
            <w:tcW w:w="1276" w:type="dxa"/>
            <w:vAlign w:val="center"/>
          </w:tcPr>
          <w:p>
            <w:pPr>
              <w:pStyle w:val="10"/>
              <w:spacing w:before="0" w:beforeAutospacing="0" w:after="0" w:afterAutospacing="0"/>
              <w:jc w:val="center"/>
              <w:rPr>
                <w:rFonts w:ascii="宋体" w:hAnsi="宋体" w:eastAsia="宋体" w:cs="宋体"/>
                <w:color w:val="000000"/>
              </w:rPr>
            </w:pPr>
          </w:p>
        </w:tc>
        <w:tc>
          <w:tcPr>
            <w:tcW w:w="1276" w:type="dxa"/>
            <w:vAlign w:val="center"/>
          </w:tcPr>
          <w:p>
            <w:pPr>
              <w:pStyle w:val="10"/>
              <w:spacing w:before="0" w:beforeAutospacing="0" w:after="0" w:afterAutospacing="0"/>
              <w:jc w:val="center"/>
              <w:rPr>
                <w:rFonts w:ascii="宋体" w:hAnsi="宋体" w:eastAsia="宋体" w:cs="宋体"/>
                <w:color w:val="000000"/>
              </w:rPr>
            </w:pPr>
          </w:p>
        </w:tc>
        <w:tc>
          <w:tcPr>
            <w:tcW w:w="1984" w:type="dxa"/>
            <w:vAlign w:val="center"/>
          </w:tcPr>
          <w:p>
            <w:pPr>
              <w:pStyle w:val="10"/>
              <w:spacing w:before="0" w:beforeAutospacing="0" w:after="0" w:afterAutospacing="0"/>
              <w:jc w:val="center"/>
              <w:rPr>
                <w:rFonts w:ascii="宋体" w:hAnsi="宋体" w:eastAsia="宋体" w:cs="宋体"/>
                <w:color w:val="000000"/>
              </w:rPr>
            </w:pPr>
          </w:p>
        </w:tc>
        <w:tc>
          <w:tcPr>
            <w:tcW w:w="1984" w:type="dxa"/>
            <w:vAlign w:val="center"/>
          </w:tcPr>
          <w:p>
            <w:pPr>
              <w:pStyle w:val="10"/>
              <w:spacing w:before="0" w:beforeAutospacing="0" w:after="0" w:afterAutospacing="0"/>
              <w:jc w:val="center"/>
              <w:rPr>
                <w:rFonts w:ascii="宋体" w:hAnsi="宋体" w:eastAsia="宋体" w:cs="宋体"/>
                <w:color w:val="000000"/>
              </w:rPr>
            </w:pPr>
          </w:p>
        </w:tc>
      </w:tr>
    </w:tbl>
    <w:p>
      <w:pPr>
        <w:keepNext w:val="0"/>
        <w:keepLines w:val="0"/>
        <w:pageBreakBefore w:val="0"/>
        <w:widowControl w:val="0"/>
        <w:kinsoku/>
        <w:wordWrap/>
        <w:overflowPunct/>
        <w:topLinePunct w:val="0"/>
        <w:autoSpaceDE/>
        <w:autoSpaceDN/>
        <w:bidi w:val="0"/>
        <w:adjustRightInd/>
        <w:snapToGrid/>
        <w:spacing w:after="0" w:line="400" w:lineRule="exact"/>
        <w:ind w:firstLine="420" w:firstLineChars="200"/>
        <w:jc w:val="both"/>
        <w:textAlignment w:val="auto"/>
        <w:rPr>
          <w:rFonts w:hint="eastAsia" w:ascii="仿宋_GB2312" w:hAnsi="仿宋_GB2312" w:eastAsia="仿宋_GB2312" w:cs="仿宋_GB2312"/>
          <w:kern w:val="2"/>
          <w:sz w:val="21"/>
          <w:szCs w:val="24"/>
          <w:lang w:val="en-US"/>
        </w:rPr>
      </w:pPr>
      <w:r>
        <w:rPr>
          <w:rFonts w:hint="eastAsia" w:ascii="仿宋_GB2312" w:hAnsi="仿宋_GB2312" w:eastAsia="仿宋_GB2312" w:cs="仿宋_GB2312"/>
          <w:kern w:val="2"/>
          <w:sz w:val="21"/>
          <w:szCs w:val="24"/>
          <w:lang w:val="en-US"/>
        </w:rPr>
        <w:t>注：可根据园区实际情况，自行增删表格行数。</w:t>
      </w:r>
    </w:p>
    <w:p>
      <w:pPr>
        <w:keepNext w:val="0"/>
        <w:keepLines w:val="0"/>
        <w:pageBreakBefore w:val="0"/>
        <w:kinsoku/>
        <w:wordWrap/>
        <w:overflowPunct/>
        <w:topLinePunct w:val="0"/>
        <w:autoSpaceDE/>
        <w:autoSpaceDN/>
        <w:bidi w:val="0"/>
        <w:adjustRightInd/>
        <w:snapToGrid/>
        <w:spacing w:after="0" w:line="400" w:lineRule="exact"/>
        <w:ind w:firstLine="480" w:firstLineChars="200"/>
        <w:textAlignment w:val="auto"/>
        <w:rPr>
          <w:rFonts w:ascii="Times New Roman" w:hAnsi="Times New Roman" w:eastAsia="仿宋_GB2312" w:cs="Times New Roman"/>
          <w:color w:val="000000" w:themeColor="text1"/>
          <w:sz w:val="24"/>
          <w:lang w:val="en-US"/>
          <w14:textFill>
            <w14:solidFill>
              <w14:schemeClr w14:val="tx1"/>
            </w14:solidFill>
          </w14:textFill>
        </w:rPr>
      </w:pPr>
      <w:r>
        <w:rPr>
          <w:rFonts w:hint="eastAsia" w:ascii="Times New Roman" w:hAnsi="Times New Roman" w:eastAsia="仿宋_GB2312" w:cs="Times New Roman"/>
          <w:color w:val="000000" w:themeColor="text1"/>
          <w:sz w:val="24"/>
          <w:lang w:val="en-US" w:eastAsia="zh-CN"/>
          <w14:textFill>
            <w14:solidFill>
              <w14:schemeClr w14:val="tx1"/>
            </w14:solidFill>
          </w14:textFill>
        </w:rPr>
        <w:t>4</w:t>
      </w:r>
      <w:r>
        <w:rPr>
          <w:rFonts w:ascii="Times New Roman" w:hAnsi="Times New Roman" w:eastAsia="仿宋_GB2312" w:cs="Times New Roman"/>
          <w:color w:val="000000" w:themeColor="text1"/>
          <w:sz w:val="24"/>
          <w:lang w:val="en-US"/>
          <w14:textFill>
            <w14:solidFill>
              <w14:schemeClr w14:val="tx1"/>
            </w14:solidFill>
          </w14:textFill>
        </w:rPr>
        <w:t>.</w:t>
      </w:r>
      <w:r>
        <w:rPr>
          <w:rFonts w:hint="eastAsia" w:ascii="Times New Roman" w:hAnsi="Times New Roman" w:eastAsia="仿宋_GB2312" w:cs="Times New Roman"/>
          <w:color w:val="000000" w:themeColor="text1"/>
          <w:sz w:val="24"/>
          <w:lang w:val="en-US"/>
          <w14:textFill>
            <w14:solidFill>
              <w14:schemeClr w14:val="tx1"/>
            </w14:solidFill>
          </w14:textFill>
        </w:rPr>
        <w:t>园区或园区内企业获得的各项荣誉证书复印件；</w:t>
      </w:r>
    </w:p>
    <w:p>
      <w:pPr>
        <w:keepNext w:val="0"/>
        <w:keepLines w:val="0"/>
        <w:pageBreakBefore w:val="0"/>
        <w:kinsoku/>
        <w:wordWrap/>
        <w:overflowPunct/>
        <w:topLinePunct w:val="0"/>
        <w:autoSpaceDE/>
        <w:autoSpaceDN/>
        <w:bidi w:val="0"/>
        <w:adjustRightInd/>
        <w:snapToGrid/>
        <w:spacing w:after="0" w:line="400" w:lineRule="exact"/>
        <w:ind w:firstLine="480" w:firstLineChars="200"/>
        <w:textAlignment w:val="auto"/>
        <w:rPr>
          <w:rFonts w:ascii="Times New Roman" w:hAnsi="Times New Roman" w:eastAsia="仿宋_GB2312" w:cs="Times New Roman"/>
          <w:color w:val="000000" w:themeColor="text1"/>
          <w:sz w:val="24"/>
          <w:lang w:val="en-US"/>
          <w14:textFill>
            <w14:solidFill>
              <w14:schemeClr w14:val="tx1"/>
            </w14:solidFill>
          </w14:textFill>
        </w:rPr>
      </w:pPr>
      <w:r>
        <w:rPr>
          <w:rFonts w:hint="eastAsia" w:ascii="Times New Roman" w:hAnsi="Times New Roman" w:eastAsia="仿宋_GB2312" w:cs="Times New Roman"/>
          <w:color w:val="000000" w:themeColor="text1"/>
          <w:sz w:val="24"/>
          <w:lang w:val="en-US" w:eastAsia="zh-CN"/>
          <w14:textFill>
            <w14:solidFill>
              <w14:schemeClr w14:val="tx1"/>
            </w14:solidFill>
          </w14:textFill>
        </w:rPr>
        <w:t>5</w:t>
      </w:r>
      <w:bookmarkStart w:id="5" w:name="_GoBack"/>
      <w:bookmarkEnd w:id="5"/>
      <w:r>
        <w:rPr>
          <w:rFonts w:ascii="Times New Roman" w:hAnsi="Times New Roman" w:eastAsia="仿宋_GB2312" w:cs="Times New Roman"/>
          <w:color w:val="000000" w:themeColor="text1"/>
          <w:sz w:val="24"/>
          <w:lang w:val="en-US"/>
          <w14:textFill>
            <w14:solidFill>
              <w14:schemeClr w14:val="tx1"/>
            </w14:solidFill>
          </w14:textFill>
        </w:rPr>
        <w:t>.</w:t>
      </w:r>
      <w:r>
        <w:rPr>
          <w:rFonts w:hint="eastAsia" w:ascii="Times New Roman" w:hAnsi="Times New Roman" w:eastAsia="仿宋_GB2312" w:cs="Times New Roman"/>
          <w:color w:val="000000" w:themeColor="text1"/>
          <w:sz w:val="24"/>
          <w:lang w:val="en-US"/>
          <w14:textFill>
            <w14:solidFill>
              <w14:schemeClr w14:val="tx1"/>
            </w14:solidFill>
          </w14:textFill>
        </w:rPr>
        <w:t>申报单位认为需提供的其他证明材料。</w:t>
      </w:r>
    </w:p>
    <w:bookmarkEnd w:id="2"/>
    <w:bookmarkEnd w:id="4"/>
    <w:p>
      <w:pPr>
        <w:keepNext w:val="0"/>
        <w:keepLines w:val="0"/>
        <w:pageBreakBefore w:val="0"/>
        <w:kinsoku/>
        <w:wordWrap/>
        <w:overflowPunct/>
        <w:topLinePunct w:val="0"/>
        <w:autoSpaceDE/>
        <w:autoSpaceDN/>
        <w:bidi w:val="0"/>
        <w:adjustRightInd/>
        <w:snapToGrid/>
        <w:spacing w:line="400" w:lineRule="exact"/>
        <w:jc w:val="both"/>
        <w:textAlignment w:val="auto"/>
        <w:rPr>
          <w:lang w:val="en-US"/>
        </w:rPr>
      </w:pPr>
    </w:p>
    <w:sectPr>
      <w:pgSz w:w="11906" w:h="16838"/>
      <w:pgMar w:top="1440" w:right="1800" w:bottom="1440" w:left="1800" w:header="708" w:footer="708" w:gutter="0"/>
      <w:cols w:space="708"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43"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Microsoft YaHei UI">
    <w:panose1 w:val="020B0503020204020204"/>
    <w:charset w:val="86"/>
    <w:family w:val="swiss"/>
    <w:pitch w:val="default"/>
    <w:sig w:usb0="80000287" w:usb1="28CF3C52" w:usb2="00000016" w:usb3="00000000" w:csb0="0004001F" w:csb1="00000000"/>
  </w:font>
  <w:font w:name="Times">
    <w:altName w:val="Times New Roman"/>
    <w:panose1 w:val="02020603050405020304"/>
    <w:charset w:val="00"/>
    <w:family w:val="roman"/>
    <w:pitch w:val="default"/>
    <w:sig w:usb0="00000000" w:usb1="00000000" w:usb2="00000009" w:usb3="00000000" w:csb0="000001FF" w:csb1="00000000"/>
  </w:font>
  <w:font w:name="方正小标宋简体">
    <w:panose1 w:val="02010601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center"/>
    </w:pPr>
    <w:r>
      <w:fldChar w:fldCharType="begin"/>
    </w:r>
    <w:r>
      <w:instrText xml:space="preserve">PAGE   \* MERGEFORMAT</w:instrText>
    </w:r>
    <w:r>
      <w:fldChar w:fldCharType="separate"/>
    </w:r>
    <w:r>
      <w:rPr>
        <w:lang w:val="zh-CN"/>
      </w:rPr>
      <w:t>10</w:t>
    </w:r>
    <w:r>
      <w:fldChar w:fldCharType="end"/>
    </w:r>
  </w:p>
  <w:p>
    <w:pPr>
      <w:pStyle w:val="7"/>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2">
    <w:p>
      <w:pPr>
        <w:spacing w:before="0" w:after="0" w:line="259" w:lineRule="auto"/>
      </w:pPr>
      <w:r>
        <w:separator/>
      </w:r>
    </w:p>
  </w:footnote>
  <w:footnote w:type="continuationSeparator" w:id="3">
    <w:p>
      <w:pPr>
        <w:spacing w:before="0" w:after="0" w:line="259" w:lineRule="auto"/>
      </w:pPr>
      <w:r>
        <w:continuationSeparator/>
      </w:r>
    </w:p>
  </w:footnote>
  <w:footnote w:id="0">
    <w:p>
      <w:pPr>
        <w:pStyle w:val="9"/>
      </w:pPr>
      <w:r>
        <w:rPr>
          <w:rStyle w:val="16"/>
        </w:rPr>
        <w:footnoteRef/>
      </w:r>
      <w:r>
        <w:t xml:space="preserve"> </w:t>
      </w:r>
      <w:r>
        <w:rPr>
          <w:rFonts w:hint="eastAsia"/>
        </w:rPr>
        <w:t>企业公共服务活动指以企业需求为导向，为入驻企业提供政策咨询、创业辅导、人才培养、市场推广、管理咨询、知识产权保护、财务指导、法律咨询等公共服务。</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1"/>
      </w:pBdr>
      <w:tabs>
        <w:tab w:val="left" w:pos="2664"/>
      </w:tabs>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documentProtection w:enforcement="0"/>
  <w:defaultTabStop w:val="720"/>
  <w:characterSpacingControl w:val="doNotCompress"/>
  <w:footnotePr>
    <w:footnote w:id="2"/>
    <w:footnote w:id="3"/>
  </w:footnotePr>
  <w:endnotePr>
    <w:endnote w:id="0"/>
    <w:endnote w:id="1"/>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DcxYTNkZjRmNWFhNTUxYjI5Mjk0ZGZhMmI3NGMzZTgifQ=="/>
  </w:docVars>
  <w:rsids>
    <w:rsidRoot w:val="00E21A0B"/>
    <w:rsid w:val="00000740"/>
    <w:rsid w:val="00023CF2"/>
    <w:rsid w:val="00042A74"/>
    <w:rsid w:val="000562C6"/>
    <w:rsid w:val="00062217"/>
    <w:rsid w:val="000765BA"/>
    <w:rsid w:val="00087439"/>
    <w:rsid w:val="00090679"/>
    <w:rsid w:val="00090A7A"/>
    <w:rsid w:val="00090F7C"/>
    <w:rsid w:val="000A2018"/>
    <w:rsid w:val="000C284A"/>
    <w:rsid w:val="000D4453"/>
    <w:rsid w:val="000D7785"/>
    <w:rsid w:val="00105497"/>
    <w:rsid w:val="00126433"/>
    <w:rsid w:val="00143FFE"/>
    <w:rsid w:val="0015783E"/>
    <w:rsid w:val="00181294"/>
    <w:rsid w:val="00183371"/>
    <w:rsid w:val="001A0E55"/>
    <w:rsid w:val="001C70B0"/>
    <w:rsid w:val="001D654E"/>
    <w:rsid w:val="001E16C7"/>
    <w:rsid w:val="001E6D9C"/>
    <w:rsid w:val="001F477B"/>
    <w:rsid w:val="001F595A"/>
    <w:rsid w:val="002153BE"/>
    <w:rsid w:val="0023540D"/>
    <w:rsid w:val="002750F7"/>
    <w:rsid w:val="00283ED3"/>
    <w:rsid w:val="00294860"/>
    <w:rsid w:val="002A359C"/>
    <w:rsid w:val="002A6834"/>
    <w:rsid w:val="002D50CC"/>
    <w:rsid w:val="002F5771"/>
    <w:rsid w:val="002F63B6"/>
    <w:rsid w:val="00302C08"/>
    <w:rsid w:val="003078D1"/>
    <w:rsid w:val="00331D66"/>
    <w:rsid w:val="00342E45"/>
    <w:rsid w:val="00356D04"/>
    <w:rsid w:val="00385B70"/>
    <w:rsid w:val="003A7FA1"/>
    <w:rsid w:val="003B7EE2"/>
    <w:rsid w:val="003D0246"/>
    <w:rsid w:val="003E7A2B"/>
    <w:rsid w:val="00435CFC"/>
    <w:rsid w:val="00452E6F"/>
    <w:rsid w:val="00461886"/>
    <w:rsid w:val="004737D6"/>
    <w:rsid w:val="004803F2"/>
    <w:rsid w:val="004826F3"/>
    <w:rsid w:val="00483F46"/>
    <w:rsid w:val="004869D5"/>
    <w:rsid w:val="004A39D3"/>
    <w:rsid w:val="004A64A2"/>
    <w:rsid w:val="004C57CA"/>
    <w:rsid w:val="004D4A23"/>
    <w:rsid w:val="004E6C30"/>
    <w:rsid w:val="004F3887"/>
    <w:rsid w:val="005227D2"/>
    <w:rsid w:val="005243EA"/>
    <w:rsid w:val="005255E2"/>
    <w:rsid w:val="00526D5D"/>
    <w:rsid w:val="00532446"/>
    <w:rsid w:val="0053261C"/>
    <w:rsid w:val="0053417D"/>
    <w:rsid w:val="00534C0B"/>
    <w:rsid w:val="0054396B"/>
    <w:rsid w:val="00547EFB"/>
    <w:rsid w:val="0055498D"/>
    <w:rsid w:val="00572F84"/>
    <w:rsid w:val="00574077"/>
    <w:rsid w:val="00575FE2"/>
    <w:rsid w:val="005902BA"/>
    <w:rsid w:val="005A11CE"/>
    <w:rsid w:val="005B193A"/>
    <w:rsid w:val="005B3D49"/>
    <w:rsid w:val="005B6D96"/>
    <w:rsid w:val="005D2453"/>
    <w:rsid w:val="005E6F45"/>
    <w:rsid w:val="005F6FC9"/>
    <w:rsid w:val="00610411"/>
    <w:rsid w:val="00612D6A"/>
    <w:rsid w:val="00631E5F"/>
    <w:rsid w:val="006527E6"/>
    <w:rsid w:val="00656848"/>
    <w:rsid w:val="0068187D"/>
    <w:rsid w:val="00692F40"/>
    <w:rsid w:val="006952D0"/>
    <w:rsid w:val="006B2866"/>
    <w:rsid w:val="006B57C3"/>
    <w:rsid w:val="006B5A48"/>
    <w:rsid w:val="006C6F16"/>
    <w:rsid w:val="006D3959"/>
    <w:rsid w:val="006D5DB9"/>
    <w:rsid w:val="006D62C2"/>
    <w:rsid w:val="006E1BDB"/>
    <w:rsid w:val="006F177A"/>
    <w:rsid w:val="006F5E8B"/>
    <w:rsid w:val="007140D4"/>
    <w:rsid w:val="00726499"/>
    <w:rsid w:val="00735A8A"/>
    <w:rsid w:val="007543BA"/>
    <w:rsid w:val="00762E00"/>
    <w:rsid w:val="00771F99"/>
    <w:rsid w:val="00785B66"/>
    <w:rsid w:val="007947D5"/>
    <w:rsid w:val="007B47D5"/>
    <w:rsid w:val="007B4FC2"/>
    <w:rsid w:val="007B767C"/>
    <w:rsid w:val="007D077B"/>
    <w:rsid w:val="007E3933"/>
    <w:rsid w:val="007E655D"/>
    <w:rsid w:val="00816CD0"/>
    <w:rsid w:val="008175DD"/>
    <w:rsid w:val="0082251B"/>
    <w:rsid w:val="00857CD0"/>
    <w:rsid w:val="008632B8"/>
    <w:rsid w:val="00872005"/>
    <w:rsid w:val="00872EB6"/>
    <w:rsid w:val="00877D21"/>
    <w:rsid w:val="008969A1"/>
    <w:rsid w:val="00897090"/>
    <w:rsid w:val="008A230E"/>
    <w:rsid w:val="008A31F6"/>
    <w:rsid w:val="008B4506"/>
    <w:rsid w:val="008B5B25"/>
    <w:rsid w:val="008B79BE"/>
    <w:rsid w:val="008E2354"/>
    <w:rsid w:val="008E6621"/>
    <w:rsid w:val="008F2708"/>
    <w:rsid w:val="009137D5"/>
    <w:rsid w:val="00934C3A"/>
    <w:rsid w:val="00953B79"/>
    <w:rsid w:val="00976B64"/>
    <w:rsid w:val="00997A71"/>
    <w:rsid w:val="009A3878"/>
    <w:rsid w:val="009B6F3F"/>
    <w:rsid w:val="009D6D7D"/>
    <w:rsid w:val="009F3C2C"/>
    <w:rsid w:val="00A15711"/>
    <w:rsid w:val="00A313B3"/>
    <w:rsid w:val="00A3777A"/>
    <w:rsid w:val="00A42DCD"/>
    <w:rsid w:val="00A4609B"/>
    <w:rsid w:val="00A620D6"/>
    <w:rsid w:val="00A630FA"/>
    <w:rsid w:val="00A65A5D"/>
    <w:rsid w:val="00A65E3E"/>
    <w:rsid w:val="00A710C4"/>
    <w:rsid w:val="00AA6A23"/>
    <w:rsid w:val="00AB4CB9"/>
    <w:rsid w:val="00AC0B19"/>
    <w:rsid w:val="00AC1173"/>
    <w:rsid w:val="00AF1255"/>
    <w:rsid w:val="00B01A72"/>
    <w:rsid w:val="00B076C5"/>
    <w:rsid w:val="00B2089D"/>
    <w:rsid w:val="00B53C9D"/>
    <w:rsid w:val="00B57F93"/>
    <w:rsid w:val="00B61969"/>
    <w:rsid w:val="00B71354"/>
    <w:rsid w:val="00B71499"/>
    <w:rsid w:val="00B7486E"/>
    <w:rsid w:val="00B94DAD"/>
    <w:rsid w:val="00BF6E98"/>
    <w:rsid w:val="00C42167"/>
    <w:rsid w:val="00C45C80"/>
    <w:rsid w:val="00C46969"/>
    <w:rsid w:val="00C505EA"/>
    <w:rsid w:val="00C5095A"/>
    <w:rsid w:val="00C56E2E"/>
    <w:rsid w:val="00CE2A88"/>
    <w:rsid w:val="00CE4352"/>
    <w:rsid w:val="00CE74FB"/>
    <w:rsid w:val="00D00B24"/>
    <w:rsid w:val="00D00EAB"/>
    <w:rsid w:val="00D27119"/>
    <w:rsid w:val="00D332C2"/>
    <w:rsid w:val="00D527D9"/>
    <w:rsid w:val="00D57C90"/>
    <w:rsid w:val="00D865AB"/>
    <w:rsid w:val="00D9612A"/>
    <w:rsid w:val="00D97ABE"/>
    <w:rsid w:val="00D97E59"/>
    <w:rsid w:val="00DA1E42"/>
    <w:rsid w:val="00DB5F57"/>
    <w:rsid w:val="00DD3563"/>
    <w:rsid w:val="00DD514C"/>
    <w:rsid w:val="00DE7951"/>
    <w:rsid w:val="00E06B04"/>
    <w:rsid w:val="00E21A0B"/>
    <w:rsid w:val="00E27168"/>
    <w:rsid w:val="00E42FB7"/>
    <w:rsid w:val="00E45E6B"/>
    <w:rsid w:val="00E50691"/>
    <w:rsid w:val="00E51B7B"/>
    <w:rsid w:val="00E613E2"/>
    <w:rsid w:val="00E65953"/>
    <w:rsid w:val="00E675AC"/>
    <w:rsid w:val="00E676AD"/>
    <w:rsid w:val="00EA1735"/>
    <w:rsid w:val="00EA4407"/>
    <w:rsid w:val="00EB2AA1"/>
    <w:rsid w:val="00EB691F"/>
    <w:rsid w:val="00EC1F35"/>
    <w:rsid w:val="00EC34A3"/>
    <w:rsid w:val="00ED0D7A"/>
    <w:rsid w:val="00EE7AB6"/>
    <w:rsid w:val="00EF18F1"/>
    <w:rsid w:val="00F16B29"/>
    <w:rsid w:val="00F35A43"/>
    <w:rsid w:val="00F4212A"/>
    <w:rsid w:val="00F46969"/>
    <w:rsid w:val="00F94D2C"/>
    <w:rsid w:val="00FC2003"/>
    <w:rsid w:val="00FC625A"/>
    <w:rsid w:val="050B287F"/>
    <w:rsid w:val="077D7189"/>
    <w:rsid w:val="07AB7D7F"/>
    <w:rsid w:val="09EA33AB"/>
    <w:rsid w:val="0A1F2635"/>
    <w:rsid w:val="0A3E4597"/>
    <w:rsid w:val="0BE55429"/>
    <w:rsid w:val="0CE40585"/>
    <w:rsid w:val="0E4137B5"/>
    <w:rsid w:val="0F36659B"/>
    <w:rsid w:val="11FE2840"/>
    <w:rsid w:val="171750B3"/>
    <w:rsid w:val="1AAF3903"/>
    <w:rsid w:val="1CA766B9"/>
    <w:rsid w:val="1D01387B"/>
    <w:rsid w:val="1DC46673"/>
    <w:rsid w:val="1DEC3B04"/>
    <w:rsid w:val="1E2C182D"/>
    <w:rsid w:val="1F187AED"/>
    <w:rsid w:val="22604A7B"/>
    <w:rsid w:val="23C41F6F"/>
    <w:rsid w:val="25BC0B3F"/>
    <w:rsid w:val="2BA56CDA"/>
    <w:rsid w:val="2BFB4B4C"/>
    <w:rsid w:val="395D2827"/>
    <w:rsid w:val="3B2E4123"/>
    <w:rsid w:val="3B347874"/>
    <w:rsid w:val="403D6FD2"/>
    <w:rsid w:val="42030C49"/>
    <w:rsid w:val="422E137F"/>
    <w:rsid w:val="42E643FB"/>
    <w:rsid w:val="466730B2"/>
    <w:rsid w:val="47690CE9"/>
    <w:rsid w:val="491C4128"/>
    <w:rsid w:val="502E743D"/>
    <w:rsid w:val="56EB749C"/>
    <w:rsid w:val="57B679F5"/>
    <w:rsid w:val="58401FB3"/>
    <w:rsid w:val="5A540910"/>
    <w:rsid w:val="5C34777A"/>
    <w:rsid w:val="60237BF2"/>
    <w:rsid w:val="61045C75"/>
    <w:rsid w:val="62532982"/>
    <w:rsid w:val="653D363B"/>
    <w:rsid w:val="6E730C66"/>
    <w:rsid w:val="73AA445A"/>
    <w:rsid w:val="77A72703"/>
    <w:rsid w:val="7987458F"/>
    <w:rsid w:val="7E865AC4"/>
    <w:rsid w:val="7EAD4DFF"/>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qFormat="1"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spacing w:after="160" w:line="259" w:lineRule="auto"/>
    </w:pPr>
    <w:rPr>
      <w:rFonts w:asciiTheme="minorHAnsi" w:hAnsiTheme="minorHAnsi" w:eastAsiaTheme="minorEastAsia" w:cstheme="minorBidi"/>
      <w:sz w:val="22"/>
      <w:szCs w:val="22"/>
      <w:lang w:val="en-GB" w:eastAsia="zh-CN" w:bidi="ar-SA"/>
    </w:rPr>
  </w:style>
  <w:style w:type="paragraph" w:styleId="4">
    <w:name w:val="heading 1"/>
    <w:basedOn w:val="1"/>
    <w:next w:val="1"/>
    <w:link w:val="19"/>
    <w:qFormat/>
    <w:uiPriority w:val="9"/>
    <w:pPr>
      <w:spacing w:before="100" w:beforeAutospacing="1" w:after="100" w:afterAutospacing="1" w:line="240" w:lineRule="auto"/>
      <w:outlineLvl w:val="0"/>
    </w:pPr>
    <w:rPr>
      <w:rFonts w:ascii="Times New Roman" w:hAnsi="Times New Roman" w:eastAsia="Times New Roman" w:cs="Times New Roman"/>
      <w:b/>
      <w:bCs/>
      <w:kern w:val="36"/>
      <w:sz w:val="48"/>
      <w:szCs w:val="48"/>
    </w:rPr>
  </w:style>
  <w:style w:type="character" w:default="1" w:styleId="14">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unhideWhenUsed/>
    <w:qFormat/>
    <w:uiPriority w:val="99"/>
    <w:pPr>
      <w:ind w:firstLine="420" w:firstLineChars="200"/>
    </w:pPr>
    <w:rPr>
      <w:szCs w:val="22"/>
    </w:rPr>
  </w:style>
  <w:style w:type="paragraph" w:styleId="3">
    <w:name w:val="Body Text Indent"/>
    <w:basedOn w:val="1"/>
    <w:qFormat/>
    <w:uiPriority w:val="0"/>
    <w:pPr>
      <w:ind w:firstLine="960" w:firstLineChars="300"/>
    </w:pPr>
    <w:rPr>
      <w:rFonts w:ascii="仿宋_GB2312" w:hAnsi="宋体" w:eastAsia="仿宋_GB2312"/>
      <w:sz w:val="32"/>
    </w:rPr>
  </w:style>
  <w:style w:type="paragraph" w:styleId="5">
    <w:name w:val="annotation text"/>
    <w:basedOn w:val="1"/>
    <w:link w:val="22"/>
    <w:semiHidden/>
    <w:unhideWhenUsed/>
    <w:qFormat/>
    <w:uiPriority w:val="99"/>
    <w:pPr>
      <w:spacing w:line="240" w:lineRule="auto"/>
    </w:pPr>
    <w:rPr>
      <w:sz w:val="20"/>
      <w:szCs w:val="20"/>
    </w:rPr>
  </w:style>
  <w:style w:type="paragraph" w:styleId="6">
    <w:name w:val="Balloon Text"/>
    <w:basedOn w:val="1"/>
    <w:link w:val="24"/>
    <w:semiHidden/>
    <w:unhideWhenUsed/>
    <w:qFormat/>
    <w:uiPriority w:val="99"/>
    <w:pPr>
      <w:spacing w:after="0" w:line="240" w:lineRule="auto"/>
    </w:pPr>
    <w:rPr>
      <w:rFonts w:ascii="Microsoft YaHei UI" w:eastAsia="Microsoft YaHei UI"/>
      <w:sz w:val="18"/>
      <w:szCs w:val="18"/>
    </w:rPr>
  </w:style>
  <w:style w:type="paragraph" w:styleId="7">
    <w:name w:val="footer"/>
    <w:basedOn w:val="1"/>
    <w:link w:val="18"/>
    <w:unhideWhenUsed/>
    <w:qFormat/>
    <w:uiPriority w:val="99"/>
    <w:pPr>
      <w:tabs>
        <w:tab w:val="center" w:pos="4513"/>
        <w:tab w:val="right" w:pos="9026"/>
      </w:tabs>
      <w:spacing w:after="0" w:line="240" w:lineRule="auto"/>
    </w:pPr>
  </w:style>
  <w:style w:type="paragraph" w:styleId="8">
    <w:name w:val="header"/>
    <w:basedOn w:val="1"/>
    <w:link w:val="17"/>
    <w:unhideWhenUsed/>
    <w:qFormat/>
    <w:uiPriority w:val="99"/>
    <w:pPr>
      <w:tabs>
        <w:tab w:val="center" w:pos="4513"/>
        <w:tab w:val="right" w:pos="9026"/>
      </w:tabs>
      <w:spacing w:after="0" w:line="240" w:lineRule="auto"/>
    </w:pPr>
  </w:style>
  <w:style w:type="paragraph" w:styleId="9">
    <w:name w:val="footnote text"/>
    <w:basedOn w:val="1"/>
    <w:link w:val="27"/>
    <w:semiHidden/>
    <w:unhideWhenUsed/>
    <w:qFormat/>
    <w:uiPriority w:val="99"/>
    <w:pPr>
      <w:snapToGrid w:val="0"/>
    </w:pPr>
    <w:rPr>
      <w:sz w:val="18"/>
      <w:szCs w:val="18"/>
    </w:rPr>
  </w:style>
  <w:style w:type="paragraph" w:styleId="10">
    <w:name w:val="Normal (Web)"/>
    <w:basedOn w:val="1"/>
    <w:unhideWhenUsed/>
    <w:qFormat/>
    <w:uiPriority w:val="0"/>
    <w:pPr>
      <w:spacing w:before="100" w:beforeAutospacing="1" w:after="100" w:afterAutospacing="1" w:line="240" w:lineRule="auto"/>
    </w:pPr>
    <w:rPr>
      <w:rFonts w:ascii="Times New Roman" w:hAnsi="Times New Roman" w:eastAsia="Times New Roman" w:cs="Times New Roman"/>
      <w:sz w:val="24"/>
      <w:szCs w:val="24"/>
    </w:rPr>
  </w:style>
  <w:style w:type="paragraph" w:styleId="11">
    <w:name w:val="annotation subject"/>
    <w:basedOn w:val="5"/>
    <w:next w:val="5"/>
    <w:link w:val="23"/>
    <w:semiHidden/>
    <w:unhideWhenUsed/>
    <w:qFormat/>
    <w:uiPriority w:val="99"/>
    <w:rPr>
      <w:b/>
      <w:bCs/>
    </w:rPr>
  </w:style>
  <w:style w:type="table" w:styleId="13">
    <w:name w:val="Table Grid"/>
    <w:basedOn w:val="12"/>
    <w:qFormat/>
    <w:uiPriority w:val="0"/>
    <w:pPr>
      <w:widowControl w:val="0"/>
      <w:jc w:val="both"/>
    </w:pPr>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5">
    <w:name w:val="annotation reference"/>
    <w:basedOn w:val="14"/>
    <w:semiHidden/>
    <w:unhideWhenUsed/>
    <w:qFormat/>
    <w:uiPriority w:val="99"/>
    <w:rPr>
      <w:sz w:val="16"/>
      <w:szCs w:val="16"/>
    </w:rPr>
  </w:style>
  <w:style w:type="character" w:styleId="16">
    <w:name w:val="footnote reference"/>
    <w:basedOn w:val="14"/>
    <w:semiHidden/>
    <w:unhideWhenUsed/>
    <w:qFormat/>
    <w:uiPriority w:val="99"/>
    <w:rPr>
      <w:vertAlign w:val="superscript"/>
    </w:rPr>
  </w:style>
  <w:style w:type="character" w:customStyle="1" w:styleId="17">
    <w:name w:val="页眉 字符"/>
    <w:basedOn w:val="14"/>
    <w:link w:val="8"/>
    <w:qFormat/>
    <w:uiPriority w:val="99"/>
  </w:style>
  <w:style w:type="character" w:customStyle="1" w:styleId="18">
    <w:name w:val="页脚 字符"/>
    <w:basedOn w:val="14"/>
    <w:link w:val="7"/>
    <w:qFormat/>
    <w:uiPriority w:val="99"/>
  </w:style>
  <w:style w:type="character" w:customStyle="1" w:styleId="19">
    <w:name w:val="标题 1 字符"/>
    <w:basedOn w:val="14"/>
    <w:link w:val="4"/>
    <w:qFormat/>
    <w:uiPriority w:val="9"/>
    <w:rPr>
      <w:rFonts w:ascii="Times New Roman" w:hAnsi="Times New Roman" w:eastAsia="Times New Roman" w:cs="Times New Roman"/>
      <w:b/>
      <w:bCs/>
      <w:kern w:val="36"/>
      <w:sz w:val="48"/>
      <w:szCs w:val="48"/>
    </w:rPr>
  </w:style>
  <w:style w:type="character" w:customStyle="1" w:styleId="20">
    <w:name w:val="font71"/>
    <w:qFormat/>
    <w:uiPriority w:val="0"/>
    <w:rPr>
      <w:rFonts w:hint="default" w:ascii="Times New Roman" w:hAnsi="Times New Roman" w:cs="Times New Roman"/>
      <w:color w:val="000000"/>
      <w:sz w:val="22"/>
      <w:szCs w:val="22"/>
      <w:u w:val="none"/>
    </w:rPr>
  </w:style>
  <w:style w:type="character" w:customStyle="1" w:styleId="21">
    <w:name w:val="font41"/>
    <w:qFormat/>
    <w:uiPriority w:val="0"/>
    <w:rPr>
      <w:rFonts w:hint="default" w:ascii="Times New Roman" w:hAnsi="Times New Roman" w:cs="Times New Roman"/>
      <w:color w:val="000000"/>
      <w:sz w:val="22"/>
      <w:szCs w:val="22"/>
      <w:u w:val="none"/>
      <w:vertAlign w:val="superscript"/>
    </w:rPr>
  </w:style>
  <w:style w:type="character" w:customStyle="1" w:styleId="22">
    <w:name w:val="批注文字 字符"/>
    <w:basedOn w:val="14"/>
    <w:link w:val="5"/>
    <w:semiHidden/>
    <w:qFormat/>
    <w:uiPriority w:val="99"/>
    <w:rPr>
      <w:sz w:val="20"/>
      <w:szCs w:val="20"/>
    </w:rPr>
  </w:style>
  <w:style w:type="character" w:customStyle="1" w:styleId="23">
    <w:name w:val="批注主题 字符"/>
    <w:basedOn w:val="22"/>
    <w:link w:val="11"/>
    <w:semiHidden/>
    <w:qFormat/>
    <w:uiPriority w:val="99"/>
    <w:rPr>
      <w:b/>
      <w:bCs/>
      <w:sz w:val="20"/>
      <w:szCs w:val="20"/>
    </w:rPr>
  </w:style>
  <w:style w:type="character" w:customStyle="1" w:styleId="24">
    <w:name w:val="批注框文本 字符"/>
    <w:basedOn w:val="14"/>
    <w:link w:val="6"/>
    <w:semiHidden/>
    <w:qFormat/>
    <w:uiPriority w:val="99"/>
    <w:rPr>
      <w:rFonts w:ascii="Microsoft YaHei UI" w:eastAsia="Microsoft YaHei UI"/>
      <w:sz w:val="18"/>
      <w:szCs w:val="18"/>
    </w:rPr>
  </w:style>
  <w:style w:type="paragraph" w:customStyle="1" w:styleId="25">
    <w:name w:val="修订1"/>
    <w:hidden/>
    <w:semiHidden/>
    <w:qFormat/>
    <w:uiPriority w:val="99"/>
    <w:rPr>
      <w:rFonts w:asciiTheme="minorHAnsi" w:hAnsiTheme="minorHAnsi" w:eastAsiaTheme="minorEastAsia" w:cstheme="minorBidi"/>
      <w:sz w:val="22"/>
      <w:szCs w:val="22"/>
      <w:lang w:val="en-GB" w:eastAsia="zh-CN" w:bidi="ar-SA"/>
    </w:rPr>
  </w:style>
  <w:style w:type="character" w:customStyle="1" w:styleId="26">
    <w:name w:val="font21"/>
    <w:basedOn w:val="14"/>
    <w:qFormat/>
    <w:uiPriority w:val="0"/>
    <w:rPr>
      <w:rFonts w:hint="eastAsia" w:ascii="宋体" w:hAnsi="宋体" w:eastAsia="宋体" w:cs="宋体"/>
      <w:color w:val="000000"/>
      <w:sz w:val="21"/>
      <w:szCs w:val="21"/>
      <w:u w:val="none"/>
    </w:rPr>
  </w:style>
  <w:style w:type="character" w:customStyle="1" w:styleId="27">
    <w:name w:val="脚注文本 字符"/>
    <w:basedOn w:val="14"/>
    <w:link w:val="9"/>
    <w:semiHidden/>
    <w:qFormat/>
    <w:uiPriority w:val="99"/>
    <w:rPr>
      <w:sz w:val="18"/>
      <w:szCs w:val="18"/>
    </w:rPr>
  </w:style>
  <w:style w:type="paragraph" w:customStyle="1" w:styleId="28">
    <w:name w:val="修订2"/>
    <w:hidden/>
    <w:semiHidden/>
    <w:qFormat/>
    <w:uiPriority w:val="99"/>
    <w:rPr>
      <w:rFonts w:asciiTheme="minorHAnsi" w:hAnsiTheme="minorHAnsi" w:eastAsiaTheme="minorEastAsia" w:cstheme="minorBidi"/>
      <w:sz w:val="22"/>
      <w:szCs w:val="22"/>
      <w:lang w:val="en-GB" w:eastAsia="zh-CN" w:bidi="ar-SA"/>
    </w:rPr>
  </w:style>
  <w:style w:type="paragraph" w:customStyle="1" w:styleId="29">
    <w:name w:val="Revision"/>
    <w:hidden/>
    <w:semiHidden/>
    <w:qFormat/>
    <w:uiPriority w:val="99"/>
    <w:rPr>
      <w:rFonts w:asciiTheme="minorHAnsi" w:hAnsiTheme="minorHAnsi" w:eastAsiaTheme="minorEastAsia" w:cstheme="minorBidi"/>
      <w:sz w:val="22"/>
      <w:szCs w:val="22"/>
      <w:lang w:val="en-GB"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03E20EB-6597-42B9-9890-2C4BE95BAEEE}">
  <ds:schemaRefs/>
</ds:datastoreItem>
</file>

<file path=docProps/app.xml><?xml version="1.0" encoding="utf-8"?>
<Properties xmlns="http://schemas.openxmlformats.org/officeDocument/2006/extended-properties" xmlns:vt="http://schemas.openxmlformats.org/officeDocument/2006/docPropsVTypes">
  <Template>Normal.dotm</Template>
  <Pages>8</Pages>
  <Words>2505</Words>
  <Characters>2633</Characters>
  <Lines>31</Lines>
  <Paragraphs>8</Paragraphs>
  <TotalTime>28</TotalTime>
  <ScaleCrop>false</ScaleCrop>
  <LinksUpToDate>false</LinksUpToDate>
  <CharactersWithSpaces>2992</CharactersWithSpaces>
  <Application>WPS Office_11.1.0.12650_F1E327BC-269C-435d-A152-05C5408002CA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2022-05-23T02:12:00Z</dcterms:created>
  <dc:creator>Microsoft 帐户</dc:creator>
  <cp:lastModifiedBy>Administrator</cp:lastModifiedBy>
  <dcterms:modified xsi:type="dcterms:W3CDTF">2022-11-04T03:21:18Z</dcterms:modified>
  <cp:revision>163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2052-11.1.0.12650</vt:lpwstr>
  </property>
  <property fmtid="{D5CDD505-2E9C-101B-9397-08002B2CF9AE}" pid="3" name="ICV">
    <vt:lpwstr>7C6BC189F1634DDF8EE2576360FE3068</vt:lpwstr>
  </property>
</Properties>
</file>