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640"/>
        <w:rPr>
          <w:rFonts w:ascii="仿宋_GB2312" w:eastAsia="仿宋_GB2312"/>
          <w:sz w:val="32"/>
          <w:szCs w:val="32"/>
        </w:rPr>
      </w:pPr>
      <w:r>
        <w:rPr>
          <w:rFonts w:hint="eastAsia" w:ascii="仿宋_GB2312" w:eastAsia="仿宋_GB2312"/>
          <w:sz w:val="32"/>
          <w:szCs w:val="32"/>
        </w:rPr>
        <w:t>附件3</w:t>
      </w:r>
    </w:p>
    <w:p>
      <w:pPr>
        <w:pStyle w:val="3"/>
        <w:spacing w:before="0"/>
        <w:jc w:val="center"/>
        <w:rPr>
          <w:rFonts w:ascii="Times New Roman" w:hAnsi="Times New Roman" w:cs="Times New Roman"/>
          <w:kern w:val="44"/>
          <w:sz w:val="44"/>
          <w:szCs w:val="44"/>
        </w:rPr>
      </w:pPr>
      <w:r>
        <w:rPr>
          <w:rFonts w:hint="eastAsia" w:ascii="Times New Roman" w:hAnsi="Times New Roman" w:cs="Times New Roman"/>
          <w:kern w:val="44"/>
          <w:sz w:val="44"/>
          <w:szCs w:val="44"/>
        </w:rPr>
        <w:t>北京市促进知识产权质押融资服务</w:t>
      </w:r>
    </w:p>
    <w:p>
      <w:pPr>
        <w:pStyle w:val="3"/>
        <w:spacing w:before="0"/>
        <w:jc w:val="center"/>
        <w:rPr>
          <w:rFonts w:ascii="Times New Roman" w:hAnsi="Times New Roman" w:cs="Times New Roman"/>
          <w:kern w:val="44"/>
          <w:sz w:val="44"/>
          <w:szCs w:val="44"/>
        </w:rPr>
      </w:pPr>
      <w:r>
        <w:rPr>
          <w:rFonts w:hint="eastAsia" w:ascii="Times New Roman" w:hAnsi="Times New Roman" w:cs="Times New Roman"/>
          <w:kern w:val="44"/>
          <w:sz w:val="44"/>
          <w:szCs w:val="44"/>
        </w:rPr>
        <w:t>高质量发展专项资金</w:t>
      </w:r>
    </w:p>
    <w:p>
      <w:pPr>
        <w:pStyle w:val="3"/>
        <w:spacing w:before="0"/>
        <w:jc w:val="center"/>
        <w:rPr>
          <w:rFonts w:ascii="仿宋_GB2312" w:hAnsi="仿宋_GB2312" w:eastAsia="仿宋_GB2312" w:cs="仿宋_GB2312"/>
        </w:rPr>
      </w:pPr>
      <w:r>
        <w:rPr>
          <w:rFonts w:hint="eastAsia" w:ascii="Times New Roman" w:hAnsi="Times New Roman" w:cs="Times New Roman"/>
          <w:kern w:val="44"/>
          <w:sz w:val="44"/>
          <w:szCs w:val="44"/>
        </w:rPr>
        <w:t>知识产权质押融资风险补偿申</w:t>
      </w:r>
      <w:r>
        <w:rPr>
          <w:rFonts w:hint="eastAsia" w:ascii="Times New Roman" w:hAnsi="Times New Roman" w:cs="Times New Roman"/>
          <w:kern w:val="44"/>
          <w:sz w:val="44"/>
          <w:szCs w:val="44"/>
          <w:lang w:eastAsia="zh-Hans"/>
        </w:rPr>
        <w:t>报</w:t>
      </w:r>
      <w:r>
        <w:rPr>
          <w:rFonts w:hint="eastAsia" w:ascii="Times New Roman" w:hAnsi="Times New Roman" w:cs="Times New Roman"/>
          <w:kern w:val="44"/>
          <w:sz w:val="44"/>
          <w:szCs w:val="44"/>
        </w:rPr>
        <w:t>书</w:t>
      </w:r>
    </w:p>
    <w:p>
      <w:pPr>
        <w:pStyle w:val="4"/>
        <w:ind w:firstLine="760"/>
        <w:rPr>
          <w:rFonts w:ascii="仿宋_GB2312" w:hAnsi="仿宋_GB2312" w:eastAsia="仿宋_GB2312" w:cs="仿宋_GB2312"/>
          <w:sz w:val="38"/>
        </w:rPr>
      </w:pPr>
    </w:p>
    <w:p>
      <w:pPr>
        <w:pStyle w:val="4"/>
        <w:tabs>
          <w:tab w:val="left" w:pos="4651"/>
          <w:tab w:val="left" w:pos="7622"/>
          <w:tab w:val="left" w:pos="8681"/>
        </w:tabs>
        <w:spacing w:line="376" w:lineRule="auto"/>
        <w:ind w:firstLine="760"/>
        <w:rPr>
          <w:rFonts w:ascii="仿宋_GB2312" w:hAnsi="仿宋_GB2312" w:eastAsia="仿宋_GB2312" w:cs="仿宋_GB2312"/>
          <w:sz w:val="38"/>
        </w:rPr>
      </w:pPr>
    </w:p>
    <w:p>
      <w:pPr>
        <w:pStyle w:val="4"/>
        <w:tabs>
          <w:tab w:val="left" w:pos="7047"/>
          <w:tab w:val="left" w:pos="7622"/>
          <w:tab w:val="left" w:pos="8681"/>
        </w:tabs>
        <w:spacing w:line="376" w:lineRule="auto"/>
        <w:ind w:firstLine="385"/>
        <w:rPr>
          <w:rFonts w:ascii="仿宋_GB2312" w:hAnsi="仿宋_GB2312" w:eastAsia="仿宋_GB2312" w:cs="仿宋_GB2312"/>
          <w:spacing w:val="-3"/>
          <w:w w:val="95"/>
          <w:u w:val="single"/>
        </w:rPr>
      </w:pPr>
      <w:r>
        <w:rPr>
          <w:rFonts w:hint="eastAsia" w:ascii="仿宋_GB2312" w:hAnsi="仿宋_GB2312" w:eastAsia="仿宋_GB2312" w:cs="仿宋_GB2312"/>
          <w:spacing w:val="-3"/>
        </w:rPr>
        <w:t>申报单位：</w:t>
      </w:r>
      <w:r>
        <w:rPr>
          <w:rFonts w:hint="eastAsia" w:ascii="仿宋_GB2312" w:hAnsi="仿宋_GB2312" w:eastAsia="仿宋_GB2312" w:cs="仿宋_GB2312"/>
          <w:spacing w:val="-5"/>
          <w:w w:val="95"/>
          <w:u w:val="single"/>
        </w:rPr>
        <w:tab/>
      </w:r>
      <w:r>
        <w:rPr>
          <w:rFonts w:hint="eastAsia" w:ascii="仿宋_GB2312" w:hAnsi="仿宋_GB2312" w:eastAsia="仿宋_GB2312" w:cs="仿宋_GB2312"/>
          <w:spacing w:val="-5"/>
          <w:w w:val="95"/>
        </w:rPr>
        <w:t>（盖章）</w:t>
      </w:r>
      <w:r>
        <w:rPr>
          <w:rFonts w:hint="eastAsia" w:ascii="仿宋_GB2312" w:hAnsi="仿宋_GB2312" w:eastAsia="仿宋_GB2312" w:cs="仿宋_GB2312"/>
          <w:spacing w:val="-3"/>
          <w:w w:val="95"/>
        </w:rPr>
        <w:t xml:space="preserve"> </w:t>
      </w:r>
    </w:p>
    <w:p>
      <w:pPr>
        <w:pStyle w:val="4"/>
        <w:tabs>
          <w:tab w:val="left" w:pos="7047"/>
          <w:tab w:val="left" w:pos="7622"/>
          <w:tab w:val="left" w:pos="8681"/>
        </w:tabs>
        <w:spacing w:line="376" w:lineRule="auto"/>
        <w:ind w:firstLine="385"/>
        <w:rPr>
          <w:rFonts w:ascii="仿宋_GB2312" w:hAnsi="仿宋_GB2312" w:eastAsia="仿宋_GB2312" w:cs="仿宋_GB2312"/>
          <w:spacing w:val="-3"/>
          <w:w w:val="95"/>
          <w:u w:val="single"/>
        </w:rPr>
      </w:pPr>
      <w:r>
        <w:rPr>
          <w:rFonts w:hint="eastAsia" w:ascii="仿宋_GB2312" w:hAnsi="仿宋_GB2312" w:eastAsia="仿宋_GB2312" w:cs="仿宋_GB2312"/>
          <w:spacing w:val="-3"/>
        </w:rPr>
        <w:t>项目联系</w:t>
      </w:r>
      <w:r>
        <w:rPr>
          <w:rFonts w:hint="eastAsia" w:ascii="仿宋_GB2312" w:hAnsi="仿宋_GB2312" w:eastAsia="仿宋_GB2312" w:cs="仿宋_GB2312"/>
          <w:spacing w:val="-5"/>
        </w:rPr>
        <w:t>人</w:t>
      </w:r>
      <w:r>
        <w:rPr>
          <w:rFonts w:hint="eastAsia" w:ascii="仿宋_GB2312" w:hAnsi="仿宋_GB2312" w:eastAsia="仿宋_GB2312" w:cs="仿宋_GB2312"/>
          <w:spacing w:val="-3"/>
        </w:rPr>
        <w:t>：</w:t>
      </w:r>
      <w:r>
        <w:rPr>
          <w:rFonts w:hint="eastAsia" w:ascii="仿宋_GB2312" w:hAnsi="仿宋_GB2312" w:eastAsia="仿宋_GB2312" w:cs="仿宋_GB2312"/>
          <w:spacing w:val="-3"/>
          <w:u w:val="single"/>
        </w:rPr>
        <w:t xml:space="preserve">                                       </w:t>
      </w:r>
    </w:p>
    <w:p>
      <w:pPr>
        <w:pStyle w:val="4"/>
        <w:tabs>
          <w:tab w:val="left" w:pos="7799"/>
          <w:tab w:val="left" w:pos="8523"/>
          <w:tab w:val="left" w:pos="8681"/>
        </w:tabs>
        <w:spacing w:line="376" w:lineRule="auto"/>
        <w:ind w:firstLine="408"/>
        <w:rPr>
          <w:rFonts w:ascii="仿宋_GB2312" w:hAnsi="仿宋_GB2312" w:eastAsia="仿宋_GB2312" w:cs="仿宋_GB2312"/>
          <w:spacing w:val="54"/>
          <w:w w:val="95"/>
          <w:u w:val="single"/>
        </w:rPr>
      </w:pPr>
      <w:r>
        <w:rPr>
          <w:rFonts w:hint="eastAsia" w:ascii="仿宋_GB2312" w:hAnsi="仿宋_GB2312" w:eastAsia="仿宋_GB2312" w:cs="仿宋_GB2312"/>
          <w:spacing w:val="-3"/>
        </w:rPr>
        <w:t>联系电话：</w:t>
      </w:r>
      <w:r>
        <w:rPr>
          <w:rFonts w:hint="eastAsia" w:ascii="仿宋_GB2312" w:hAnsi="仿宋_GB2312" w:eastAsia="仿宋_GB2312" w:cs="仿宋_GB2312"/>
          <w:spacing w:val="-3"/>
          <w:w w:val="95"/>
          <w:u w:val="single"/>
        </w:rPr>
        <w:tab/>
      </w:r>
      <w:r>
        <w:rPr>
          <w:rFonts w:hint="eastAsia" w:ascii="仿宋_GB2312" w:hAnsi="仿宋_GB2312" w:eastAsia="仿宋_GB2312" w:cs="仿宋_GB2312"/>
          <w:spacing w:val="54"/>
          <w:w w:val="95"/>
          <w:u w:val="single"/>
        </w:rPr>
        <w:t xml:space="preserve">  </w:t>
      </w:r>
    </w:p>
    <w:p>
      <w:pPr>
        <w:pStyle w:val="4"/>
        <w:tabs>
          <w:tab w:val="left" w:pos="7799"/>
          <w:tab w:val="left" w:pos="8523"/>
          <w:tab w:val="left" w:pos="8681"/>
        </w:tabs>
        <w:spacing w:line="376" w:lineRule="auto"/>
        <w:ind w:firstLine="408"/>
        <w:rPr>
          <w:rFonts w:ascii="仿宋_GB2312" w:hAnsi="仿宋_GB2312" w:eastAsia="仿宋_GB2312" w:cs="仿宋_GB2312"/>
          <w:spacing w:val="-3"/>
          <w:u w:val="single"/>
        </w:rPr>
      </w:pPr>
      <w:r>
        <w:rPr>
          <w:rFonts w:hint="eastAsia" w:ascii="仿宋_GB2312" w:hAnsi="仿宋_GB2312" w:eastAsia="仿宋_GB2312" w:cs="仿宋_GB2312"/>
          <w:spacing w:val="-3"/>
        </w:rPr>
        <w:t>提交日期：</w:t>
      </w:r>
      <w:r>
        <w:rPr>
          <w:rFonts w:hint="eastAsia" w:ascii="仿宋_GB2312" w:hAnsi="仿宋_GB2312" w:eastAsia="仿宋_GB2312" w:cs="仿宋_GB2312"/>
          <w:spacing w:val="-3"/>
          <w:u w:val="single"/>
        </w:rPr>
        <w:t xml:space="preserve">                                         </w:t>
      </w: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ind w:firstLine="400"/>
        <w:rPr>
          <w:rFonts w:ascii="仿宋_GB2312" w:hAnsi="仿宋_GB2312" w:eastAsia="仿宋_GB2312" w:cs="仿宋_GB2312"/>
          <w:sz w:val="20"/>
        </w:rPr>
      </w:pPr>
    </w:p>
    <w:p>
      <w:pPr>
        <w:pStyle w:val="4"/>
        <w:jc w:val="center"/>
        <w:rPr>
          <w:rFonts w:ascii="仿宋_GB2312" w:hAnsi="仿宋_GB2312" w:eastAsia="仿宋_GB2312" w:cs="仿宋_GB2312"/>
        </w:rPr>
      </w:pPr>
      <w:r>
        <w:rPr>
          <w:rFonts w:hint="eastAsia" w:ascii="仿宋_GB2312" w:hAnsi="仿宋_GB2312" w:eastAsia="仿宋_GB2312" w:cs="仿宋_GB2312"/>
          <w:lang w:val="en-US"/>
        </w:rPr>
        <w:t>北京市</w:t>
      </w:r>
      <w:r>
        <w:rPr>
          <w:rFonts w:hint="eastAsia" w:ascii="仿宋_GB2312" w:hAnsi="仿宋_GB2312" w:eastAsia="仿宋_GB2312" w:cs="仿宋_GB2312"/>
        </w:rPr>
        <w:t>知识产权局编制</w:t>
      </w:r>
    </w:p>
    <w:p>
      <w:pPr>
        <w:pStyle w:val="4"/>
        <w:jc w:val="center"/>
        <w:rPr>
          <w:rFonts w:ascii="仿宋_GB2312" w:hAnsi="仿宋_GB2312" w:eastAsia="仿宋_GB2312" w:cs="仿宋_GB2312"/>
          <w:spacing w:val="-57"/>
        </w:rPr>
      </w:pPr>
      <w:r>
        <w:rPr>
          <w:rFonts w:hint="eastAsia" w:ascii="仿宋_GB2312" w:hAnsi="仿宋_GB2312" w:eastAsia="仿宋_GB2312" w:cs="仿宋_GB2312"/>
        </w:rPr>
        <w:t>202</w:t>
      </w:r>
      <w:r>
        <w:rPr>
          <w:rFonts w:hint="eastAsia" w:ascii="仿宋_GB2312" w:hAnsi="仿宋_GB2312" w:eastAsia="仿宋_GB2312" w:cs="仿宋_GB2312"/>
          <w:lang w:val="en-US"/>
        </w:rPr>
        <w:t>3</w:t>
      </w:r>
      <w:r>
        <w:rPr>
          <w:rFonts w:hint="eastAsia" w:ascii="仿宋_GB2312" w:hAnsi="仿宋_GB2312" w:eastAsia="仿宋_GB2312" w:cs="仿宋_GB2312"/>
          <w:spacing w:val="-57"/>
          <w:lang w:val="en-US"/>
        </w:rPr>
        <w:t xml:space="preserve"> </w:t>
      </w:r>
      <w:r>
        <w:rPr>
          <w:rFonts w:hint="eastAsia" w:ascii="仿宋_GB2312" w:hAnsi="仿宋_GB2312" w:eastAsia="仿宋_GB2312" w:cs="仿宋_GB2312"/>
          <w:spacing w:val="-57"/>
        </w:rPr>
        <w:t>年</w:t>
      </w:r>
    </w:p>
    <w:p>
      <w:pPr>
        <w:rPr>
          <w:rFonts w:ascii="仿宋_GB2312" w:hAnsi="仿宋_GB2312" w:eastAsia="仿宋_GB2312" w:cs="仿宋_GB2312"/>
          <w:spacing w:val="-57"/>
        </w:rPr>
      </w:pPr>
      <w:r>
        <w:rPr>
          <w:rFonts w:hint="eastAsia" w:ascii="仿宋_GB2312" w:hAnsi="仿宋_GB2312" w:eastAsia="仿宋_GB2312" w:cs="仿宋_GB2312"/>
          <w:spacing w:val="-57"/>
        </w:rPr>
        <w:br w:type="page"/>
      </w:r>
    </w:p>
    <w:p>
      <w:pPr>
        <w:pStyle w:val="4"/>
        <w:rPr>
          <w:rFonts w:ascii="仿宋_GB2312" w:hAnsi="仿宋_GB2312" w:eastAsia="仿宋_GB2312" w:cs="仿宋_GB2312"/>
          <w:spacing w:val="-57"/>
        </w:rPr>
      </w:pPr>
    </w:p>
    <w:p>
      <w:pPr>
        <w:spacing w:line="751" w:lineRule="exact"/>
        <w:jc w:val="center"/>
        <w:rPr>
          <w:rFonts w:ascii="方正小标宋简体" w:eastAsia="方正小标宋简体"/>
          <w:sz w:val="44"/>
        </w:rPr>
      </w:pPr>
      <w:r>
        <w:rPr>
          <w:rFonts w:hint="eastAsia" w:ascii="方正小标宋简体" w:eastAsia="方正小标宋简体"/>
          <w:sz w:val="44"/>
        </w:rPr>
        <w:t>信用承诺书</w:t>
      </w:r>
    </w:p>
    <w:p>
      <w:pPr>
        <w:pStyle w:val="4"/>
        <w:ind w:firstLine="660"/>
        <w:rPr>
          <w:rFonts w:ascii="方正小标宋简体"/>
          <w:sz w:val="33"/>
        </w:rPr>
      </w:pP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rPr>
        <w:t>我单位已</w:t>
      </w:r>
      <w:r>
        <w:rPr>
          <w:rFonts w:hint="eastAsia" w:ascii="仿宋_GB2312" w:hAnsi="仿宋_GB2312" w:eastAsia="仿宋_GB2312" w:cs="仿宋_GB2312"/>
          <w:lang w:val="en-US"/>
        </w:rPr>
        <w:t>完全了解《开展</w:t>
      </w:r>
      <w:r>
        <w:rPr>
          <w:rFonts w:ascii="仿宋_GB2312" w:hAnsi="仿宋_GB2312" w:eastAsia="仿宋_GB2312" w:cs="仿宋_GB2312"/>
          <w:lang w:val="en-US"/>
        </w:rPr>
        <w:t>2024年第一批北京市知识产权质押融资服务高质量发展专项资金申报的通知</w:t>
      </w:r>
      <w:r>
        <w:rPr>
          <w:rFonts w:hint="eastAsia" w:ascii="仿宋_GB2312" w:hAnsi="仿宋_GB2312" w:eastAsia="仿宋_GB2312" w:cs="仿宋_GB2312"/>
          <w:lang w:val="en-US"/>
        </w:rPr>
        <w:t>》及相关政策法规，并郑重承诺如下：</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rPr>
        <w:t>1.本单位近五年信用记录良好，无违法违纪行为。</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2.本单位填报内容和提供的所有材料均依据申报要求如实提供，全部真实、合法、有效，无任何虚假伪造，所申报项目未获得过财政资金支持。</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3.如果获得本专项资金支持，本单位承诺配合政府有关部门的监督和管理工作，同意接受相关部门的检查和审计。</w:t>
      </w:r>
    </w:p>
    <w:p>
      <w:pPr>
        <w:pStyle w:val="4"/>
        <w:ind w:firstLine="640" w:firstLineChars="200"/>
        <w:rPr>
          <w:rFonts w:ascii="仿宋_GB2312" w:hAnsi="仿宋_GB2312" w:eastAsia="仿宋_GB2312" w:cs="仿宋_GB2312"/>
          <w:lang w:val="en-US"/>
        </w:rPr>
      </w:pPr>
      <w:r>
        <w:rPr>
          <w:rFonts w:hint="eastAsia" w:ascii="仿宋_GB2312" w:hAnsi="仿宋_GB2312" w:eastAsia="仿宋_GB2312" w:cs="仿宋_GB2312"/>
          <w:lang w:val="en-US"/>
        </w:rPr>
        <w:t>4.如违背以上承诺，我单位及相关责任人员愿意承担一切法律责任，同意有关主管部门取消我单位申请资格、收回拨付经费并将相关失信信息记入公共信用信息系统。严重失信的，同意在相关政府门户网站公开并由我单位承担其他相</w:t>
      </w:r>
      <w:r>
        <w:rPr>
          <w:rFonts w:hint="eastAsia" w:ascii="仿宋_GB2312" w:hAnsi="仿宋_GB2312" w:eastAsia="仿宋_GB2312" w:cs="仿宋_GB2312"/>
        </w:rPr>
        <w:t>关法律责任等。</w:t>
      </w:r>
    </w:p>
    <w:p>
      <w:pPr>
        <w:pStyle w:val="4"/>
        <w:ind w:firstLine="2560" w:firstLineChars="800"/>
        <w:rPr>
          <w:rFonts w:ascii="仿宋_GB2312" w:hAnsi="仿宋_GB2312" w:eastAsia="仿宋_GB2312" w:cs="仿宋_GB2312"/>
          <w:lang w:val="en-US"/>
        </w:rPr>
      </w:pPr>
    </w:p>
    <w:p>
      <w:pPr>
        <w:pStyle w:val="4"/>
        <w:ind w:firstLine="2560" w:firstLineChars="800"/>
        <w:rPr>
          <w:rFonts w:ascii="仿宋_GB2312" w:hAnsi="仿宋_GB2312" w:eastAsia="仿宋_GB2312" w:cs="仿宋_GB2312"/>
        </w:rPr>
      </w:pPr>
      <w:r>
        <w:rPr>
          <w:rFonts w:hint="eastAsia" w:ascii="仿宋_GB2312" w:hAnsi="仿宋_GB2312" w:eastAsia="仿宋_GB2312" w:cs="仿宋_GB2312"/>
          <w:lang w:val="en-US"/>
        </w:rPr>
        <w:t>法定代表人（签字/签章） ：</w:t>
      </w:r>
    </w:p>
    <w:p>
      <w:pPr>
        <w:pStyle w:val="4"/>
        <w:ind w:firstLine="2560" w:firstLineChars="800"/>
        <w:rPr>
          <w:rFonts w:ascii="仿宋_GB2312" w:hAnsi="仿宋_GB2312" w:eastAsia="仿宋_GB2312" w:cs="仿宋_GB2312"/>
        </w:rPr>
      </w:pPr>
      <w:r>
        <w:rPr>
          <w:rFonts w:hint="eastAsia" w:ascii="仿宋_GB2312" w:hAnsi="仿宋_GB2312" w:eastAsia="仿宋_GB2312" w:cs="仿宋_GB2312"/>
          <w:lang w:val="en-US"/>
        </w:rPr>
        <w:t>项目</w:t>
      </w:r>
      <w:r>
        <w:rPr>
          <w:rFonts w:hint="eastAsia" w:ascii="仿宋_GB2312" w:hAnsi="仿宋_GB2312" w:eastAsia="仿宋_GB2312" w:cs="仿宋_GB2312"/>
        </w:rPr>
        <w:t>申报单位（公章）：</w:t>
      </w:r>
    </w:p>
    <w:p>
      <w:pPr>
        <w:pStyle w:val="4"/>
        <w:rPr>
          <w:rFonts w:ascii="仿宋_GB2312" w:hAnsi="仿宋_GB2312" w:eastAsia="仿宋_GB2312" w:cs="仿宋_GB2312"/>
          <w:lang w:val="en-US"/>
        </w:rPr>
      </w:pPr>
      <w:r>
        <w:rPr>
          <w:rFonts w:hint="eastAsia" w:ascii="仿宋_GB2312" w:hAnsi="仿宋_GB2312" w:eastAsia="仿宋_GB2312" w:cs="仿宋_GB2312"/>
          <w:lang w:val="en-US"/>
        </w:rPr>
        <w:t xml:space="preserve">                             日期：    年   月   日 </w:t>
      </w:r>
    </w:p>
    <w:p>
      <w:pPr>
        <w:pStyle w:val="4"/>
        <w:rPr>
          <w:rFonts w:ascii="黑体" w:hAnsi="黑体" w:eastAsia="黑体" w:cs="仿宋_GB2312"/>
          <w:lang w:val="en-US"/>
        </w:rPr>
      </w:pPr>
      <w:r>
        <w:rPr>
          <w:rFonts w:hint="eastAsia" w:ascii="黑体" w:hAnsi="黑体" w:eastAsia="黑体" w:cs="仿宋_GB2312"/>
          <w:lang w:val="en-US"/>
        </w:rPr>
        <w:t>一、申报主体基本信息</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1418"/>
        <w:gridCol w:w="1559"/>
        <w:gridCol w:w="1276"/>
        <w:gridCol w:w="2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机构名称</w:t>
            </w:r>
          </w:p>
        </w:tc>
        <w:tc>
          <w:tcPr>
            <w:tcW w:w="7025" w:type="dxa"/>
            <w:gridSpan w:val="4"/>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开户银行</w:t>
            </w:r>
          </w:p>
        </w:tc>
        <w:tc>
          <w:tcPr>
            <w:tcW w:w="2977" w:type="dxa"/>
            <w:gridSpan w:val="2"/>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账号</w:t>
            </w:r>
          </w:p>
        </w:tc>
        <w:tc>
          <w:tcPr>
            <w:tcW w:w="2772"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联系人</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1559"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姓名</w:t>
            </w:r>
          </w:p>
        </w:tc>
        <w:tc>
          <w:tcPr>
            <w:tcW w:w="1276"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职务</w:t>
            </w:r>
          </w:p>
        </w:tc>
        <w:tc>
          <w:tcPr>
            <w:tcW w:w="2772"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olor w:val="000000"/>
                <w:kern w:val="0"/>
                <w:sz w:val="24"/>
                <w:szCs w:val="24"/>
              </w:rPr>
            </w:pPr>
          </w:p>
        </w:tc>
        <w:tc>
          <w:tcPr>
            <w:tcW w:w="1418"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项目负责人</w:t>
            </w:r>
          </w:p>
        </w:tc>
        <w:tc>
          <w:tcPr>
            <w:tcW w:w="1559"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2772"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olor w:val="000000"/>
                <w:kern w:val="0"/>
                <w:sz w:val="24"/>
                <w:szCs w:val="24"/>
              </w:rPr>
            </w:pPr>
          </w:p>
        </w:tc>
        <w:tc>
          <w:tcPr>
            <w:tcW w:w="1418"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具体联系人</w:t>
            </w:r>
          </w:p>
        </w:tc>
        <w:tc>
          <w:tcPr>
            <w:tcW w:w="1559"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1276"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2772"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vMerge w:val="restart"/>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申请补贴情况</w:t>
            </w:r>
          </w:p>
        </w:tc>
        <w:tc>
          <w:tcPr>
            <w:tcW w:w="2977" w:type="dxa"/>
            <w:gridSpan w:val="2"/>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申请机构承担风险金额（元）</w:t>
            </w:r>
          </w:p>
        </w:tc>
        <w:tc>
          <w:tcPr>
            <w:tcW w:w="4048" w:type="dxa"/>
            <w:gridSpan w:val="2"/>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申请风险补偿金额（元）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olor w:val="000000"/>
                <w:kern w:val="0"/>
                <w:sz w:val="24"/>
                <w:szCs w:val="24"/>
              </w:rPr>
            </w:pPr>
          </w:p>
        </w:tc>
        <w:tc>
          <w:tcPr>
            <w:tcW w:w="2977" w:type="dxa"/>
            <w:gridSpan w:val="2"/>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c>
          <w:tcPr>
            <w:tcW w:w="4048" w:type="dxa"/>
            <w:gridSpan w:val="2"/>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申请机构关于知识产权质押贷款发生不良或代偿、赔付等情况，对不良贷款采取的处置措施</w:t>
            </w:r>
          </w:p>
        </w:tc>
        <w:tc>
          <w:tcPr>
            <w:tcW w:w="7025" w:type="dxa"/>
            <w:gridSpan w:val="4"/>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71" w:type="dxa"/>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申报主体意见</w:t>
            </w:r>
          </w:p>
        </w:tc>
        <w:tc>
          <w:tcPr>
            <w:tcW w:w="7025" w:type="dxa"/>
            <w:gridSpan w:val="4"/>
            <w:tcBorders>
              <w:top w:val="single" w:color="auto" w:sz="4" w:space="0"/>
              <w:left w:val="single" w:color="auto" w:sz="4" w:space="0"/>
              <w:bottom w:val="single" w:color="auto" w:sz="4" w:space="0"/>
              <w:right w:val="single" w:color="auto" w:sz="4" w:space="0"/>
            </w:tcBorders>
          </w:tcPr>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我单位同意申报202</w:t>
            </w:r>
            <w:r>
              <w:rPr>
                <w:rFonts w:ascii="仿宋_GB2312" w:hAnsi="宋体" w:eastAsia="仿宋_GB2312"/>
                <w:color w:val="000000"/>
                <w:kern w:val="0"/>
                <w:sz w:val="24"/>
                <w:szCs w:val="24"/>
              </w:rPr>
              <w:t>4</w:t>
            </w:r>
            <w:r>
              <w:rPr>
                <w:rFonts w:hint="eastAsia" w:ascii="仿宋_GB2312" w:hAnsi="宋体" w:eastAsia="仿宋_GB2312"/>
                <w:color w:val="000000"/>
                <w:kern w:val="0"/>
                <w:sz w:val="24"/>
                <w:szCs w:val="24"/>
              </w:rPr>
              <w:t>年北京市知识产权质押融资服务高质量发展专项资金风险补偿，并承诺：风险补偿发生后，及时对发生不良的知识产权质押贷款资产进行处置及追偿，处置或追偿回收资金按照风险补偿和承担风险比例返还各出资方。</w:t>
            </w: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 xml:space="preserve">        </w:t>
            </w:r>
          </w:p>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单位（公章）             法定代表人（签字或签章）：</w:t>
            </w: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p>
          <w:p>
            <w:pPr>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 xml:space="preserve">                                    年     月     日</w:t>
            </w:r>
          </w:p>
        </w:tc>
      </w:tr>
    </w:tbl>
    <w:p>
      <w:pPr>
        <w:widowControl/>
        <w:jc w:val="left"/>
        <w:rPr>
          <w:rFonts w:ascii="仿宋_GB2312" w:hAnsi="宋体" w:eastAsia="仿宋_GB2312"/>
          <w:color w:val="000000"/>
          <w:kern w:val="0"/>
          <w:sz w:val="24"/>
          <w:szCs w:val="24"/>
        </w:rPr>
      </w:pPr>
      <w:r>
        <w:rPr>
          <w:rFonts w:hint="eastAsia" w:ascii="仿宋_GB2312" w:hAnsi="宋体" w:eastAsia="仿宋_GB2312"/>
          <w:color w:val="000000"/>
          <w:kern w:val="0"/>
          <w:sz w:val="24"/>
          <w:szCs w:val="24"/>
        </w:rPr>
        <w:t>注：银行账号和开户行信息较重要，需认真核对</w:t>
      </w:r>
    </w:p>
    <w:p>
      <w:pPr>
        <w:widowControl/>
        <w:jc w:val="left"/>
        <w:rPr>
          <w:rFonts w:ascii="黑体" w:hAnsi="黑体" w:eastAsia="黑体" w:cs="仿宋_GB2312"/>
          <w:sz w:val="32"/>
          <w:szCs w:val="32"/>
          <w:lang w:bidi="zh-CN"/>
        </w:rPr>
        <w:sectPr>
          <w:footerReference r:id="rId3" w:type="default"/>
          <w:pgSz w:w="11906" w:h="16838"/>
          <w:pgMar w:top="2098" w:right="1474" w:bottom="1701" w:left="1588" w:header="851" w:footer="992" w:gutter="0"/>
          <w:cols w:space="720" w:num="1"/>
          <w:docGrid w:type="lines" w:linePitch="312" w:charSpace="0"/>
        </w:sectPr>
      </w:pPr>
    </w:p>
    <w:p>
      <w:pPr>
        <w:pStyle w:val="4"/>
        <w:numPr>
          <w:ilvl w:val="0"/>
          <w:numId w:val="1"/>
        </w:numPr>
        <w:rPr>
          <w:rFonts w:ascii="黑体" w:hAnsi="黑体" w:eastAsia="黑体" w:cs="仿宋_GB2312"/>
          <w:lang w:val="en-US"/>
        </w:rPr>
      </w:pPr>
      <w:r>
        <w:rPr>
          <w:rFonts w:hint="eastAsia" w:ascii="黑体" w:hAnsi="黑体" w:eastAsia="黑体" w:cs="仿宋_GB2312"/>
          <w:lang w:val="en-US"/>
        </w:rPr>
        <w:t>知识产权质押贷款风险补偿支持资金项目明细表</w:t>
      </w:r>
      <w:r>
        <w:rPr>
          <w:rFonts w:hint="eastAsia" w:ascii="黑体" w:hAnsi="黑体" w:eastAsia="黑体" w:cs="仿宋_GB2312"/>
        </w:rPr>
        <w:t>（</w:t>
      </w:r>
      <w:r>
        <w:rPr>
          <w:rFonts w:hint="eastAsia" w:ascii="黑体" w:hAnsi="黑体" w:eastAsia="黑体" w:cs="仿宋_GB2312"/>
          <w:lang w:val="en-US" w:eastAsia="zh-Hans"/>
        </w:rPr>
        <w:t>样表</w:t>
      </w:r>
      <w:r>
        <w:rPr>
          <w:rFonts w:hint="eastAsia" w:ascii="黑体" w:hAnsi="黑体" w:eastAsia="黑体" w:cs="仿宋_GB2312"/>
          <w:lang w:eastAsia="zh-Hans"/>
        </w:rPr>
        <w:t>）</w:t>
      </w:r>
    </w:p>
    <w:p>
      <w:pPr>
        <w:pStyle w:val="4"/>
        <w:rPr>
          <w:rFonts w:ascii="黑体" w:hAnsi="黑体" w:eastAsia="黑体" w:cs="仿宋_GB2312"/>
          <w:lang w:val="en-US"/>
        </w:rPr>
      </w:pPr>
      <w:r>
        <w:rPr>
          <w:lang w:val="en-US" w:bidi="ar-SA"/>
        </w:rPr>
        <w:drawing>
          <wp:inline distT="0" distB="0" distL="0" distR="0">
            <wp:extent cx="5615940" cy="2503805"/>
            <wp:effectExtent l="0" t="0" r="3810" b="0"/>
            <wp:docPr id="8244741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474167"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615940" cy="2503805"/>
                    </a:xfrm>
                    <a:prstGeom prst="rect">
                      <a:avLst/>
                    </a:prstGeom>
                    <a:noFill/>
                    <a:ln>
                      <a:noFill/>
                    </a:ln>
                  </pic:spPr>
                </pic:pic>
              </a:graphicData>
            </a:graphic>
          </wp:inline>
        </w:drawing>
      </w:r>
    </w:p>
    <w:p>
      <w:pPr>
        <w:pStyle w:val="4"/>
        <w:rPr>
          <w:rFonts w:ascii="黑体" w:hAnsi="黑体" w:eastAsia="黑体" w:cs="仿宋_GB2312"/>
          <w:lang w:val="en-US"/>
        </w:rPr>
      </w:pPr>
    </w:p>
    <w:p>
      <w:pPr>
        <w:spacing w:line="560" w:lineRule="exact"/>
        <w:ind w:right="640"/>
        <w:rPr>
          <w:rFonts w:ascii="仿宋_GB2312" w:eastAsia="仿宋_GB2312"/>
          <w:sz w:val="32"/>
          <w:szCs w:val="32"/>
        </w:rPr>
      </w:pPr>
    </w:p>
    <w:p>
      <w:pPr>
        <w:widowControl/>
        <w:jc w:val="left"/>
        <w:rPr>
          <w:rFonts w:ascii="仿宋_GB2312" w:eastAsia="仿宋_GB2312"/>
          <w:sz w:val="32"/>
          <w:szCs w:val="32"/>
        </w:rPr>
      </w:pPr>
      <w:bookmarkStart w:id="0" w:name="_GoBack"/>
      <w:bookmarkEnd w:id="0"/>
    </w:p>
    <w:sectPr>
      <w:footerReference r:id="rId4" w:type="default"/>
      <w:pgSz w:w="11906" w:h="16838"/>
      <w:pgMar w:top="2098" w:right="1474" w:bottom="170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F1CF2D-FE3E-45BC-B308-2B8A08E7C80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2" w:fontKey="{10B02F2A-430A-4CA1-953E-AD8C2FA2C10C}"/>
  </w:font>
  <w:font w:name="方正小标宋简体">
    <w:panose1 w:val="02000000000000000000"/>
    <w:charset w:val="86"/>
    <w:family w:val="auto"/>
    <w:pitch w:val="default"/>
    <w:sig w:usb0="00000001" w:usb1="08000000" w:usb2="00000000" w:usb3="00000000" w:csb0="00040000" w:csb1="00000000"/>
    <w:embedRegular r:id="rId3" w:fontKey="{0646F623-066C-40CA-993F-DDB32909D791}"/>
  </w:font>
  <w:font w:name="仿宋_GB2312">
    <w:panose1 w:val="02010609030101010101"/>
    <w:charset w:val="86"/>
    <w:family w:val="modern"/>
    <w:pitch w:val="default"/>
    <w:sig w:usb0="00000001" w:usb1="080E0000" w:usb2="00000000" w:usb3="00000000" w:csb0="00040000" w:csb1="00000000"/>
    <w:embedRegular r:id="rId4" w:fontKey="{11D853B5-58CD-44E7-982A-F1D7E34AECEB}"/>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01697729"/>
      <w:docPartObj>
        <w:docPartGallery w:val="autotext"/>
      </w:docPartObj>
    </w:sdtPr>
    <w:sdtContent>
      <w:p>
        <w:pPr>
          <w:pStyle w:val="7"/>
          <w:jc w:val="center"/>
        </w:pPr>
        <w:sdt>
          <w:sdtPr>
            <w:id w:val="-1"/>
          </w:sdtPr>
          <w:sdtContent>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lang w:val="zh-CN"/>
              </w:rPr>
              <w:t>21</w:t>
            </w:r>
            <w:r>
              <w:rPr>
                <w:rFonts w:ascii="宋体" w:hAnsi="宋体" w:eastAsia="宋体"/>
                <w:sz w:val="28"/>
              </w:rPr>
              <w:fldChar w:fldCharType="end"/>
            </w:r>
            <w:r>
              <w:rPr>
                <w:rFonts w:ascii="宋体" w:hAnsi="宋体" w:eastAsia="宋体"/>
                <w:sz w:val="28"/>
              </w:rPr>
              <w:t xml:space="preserve"> -</w:t>
            </w:r>
          </w:sdtContent>
        </w:sdt>
      </w:p>
    </w:sdtContent>
  </w:sdt>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sdt>
      <w:sdtPr>
        <w:id w:val="36792602"/>
      </w:sdtPr>
      <w:sdtContent>
        <w:r>
          <w:rPr>
            <w:rFonts w:ascii="宋体" w:hAnsi="宋体" w:eastAsia="宋体"/>
            <w:sz w:val="28"/>
          </w:rPr>
          <w:t xml:space="preserve">-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lang w:val="zh-CN"/>
          </w:rPr>
          <w:t>24</w:t>
        </w:r>
        <w:r>
          <w:rPr>
            <w:rFonts w:ascii="宋体" w:hAnsi="宋体" w:eastAsia="宋体"/>
            <w:sz w:val="28"/>
          </w:rPr>
          <w:fldChar w:fldCharType="end"/>
        </w:r>
        <w:r>
          <w:rPr>
            <w:rFonts w:ascii="宋体" w:hAnsi="宋体" w:eastAsia="宋体"/>
            <w:sz w:val="28"/>
          </w:rPr>
          <w:t xml:space="preserve"> -</w:t>
        </w:r>
      </w:sdtContent>
    </w:sdt>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6CE1C"/>
    <w:multiLevelType w:val="singleLevel"/>
    <w:tmpl w:val="FB76CE1C"/>
    <w:lvl w:ilvl="0" w:tentative="0">
      <w:start w:val="2"/>
      <w:numFmt w:val="chineseCounting"/>
      <w:suff w:val="nothing"/>
      <w:lvlText w:val="%1、"/>
      <w:lvlJc w:val="left"/>
      <w:pPr>
        <w:ind w:left="0" w:firstLine="0"/>
      </w:p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RhYjUxOGM3ZjVkNDhmNGRlMzQwNGQ0ZTY1MTk3MTUifQ=="/>
  </w:docVars>
  <w:rsids>
    <w:rsidRoot w:val="00125FCD"/>
    <w:rsid w:val="00031A1B"/>
    <w:rsid w:val="00060842"/>
    <w:rsid w:val="00061B74"/>
    <w:rsid w:val="00061D2E"/>
    <w:rsid w:val="000650A5"/>
    <w:rsid w:val="00084FEF"/>
    <w:rsid w:val="000A6209"/>
    <w:rsid w:val="000A7938"/>
    <w:rsid w:val="000D7F66"/>
    <w:rsid w:val="000E7352"/>
    <w:rsid w:val="000F1FC6"/>
    <w:rsid w:val="000F7573"/>
    <w:rsid w:val="0010340D"/>
    <w:rsid w:val="00125FCD"/>
    <w:rsid w:val="00127635"/>
    <w:rsid w:val="00135909"/>
    <w:rsid w:val="00137A94"/>
    <w:rsid w:val="00160296"/>
    <w:rsid w:val="00171FE4"/>
    <w:rsid w:val="00175ACD"/>
    <w:rsid w:val="001B0B7A"/>
    <w:rsid w:val="001B4007"/>
    <w:rsid w:val="001B59B4"/>
    <w:rsid w:val="001C589B"/>
    <w:rsid w:val="001F3A5C"/>
    <w:rsid w:val="001F42C4"/>
    <w:rsid w:val="001F59FA"/>
    <w:rsid w:val="002025C6"/>
    <w:rsid w:val="00215718"/>
    <w:rsid w:val="002259CB"/>
    <w:rsid w:val="00265DE0"/>
    <w:rsid w:val="00283982"/>
    <w:rsid w:val="0028400A"/>
    <w:rsid w:val="002E3578"/>
    <w:rsid w:val="00310623"/>
    <w:rsid w:val="003535F2"/>
    <w:rsid w:val="00390430"/>
    <w:rsid w:val="003931E3"/>
    <w:rsid w:val="003B5221"/>
    <w:rsid w:val="003B6064"/>
    <w:rsid w:val="003C46F7"/>
    <w:rsid w:val="003E2F31"/>
    <w:rsid w:val="003F6617"/>
    <w:rsid w:val="00413285"/>
    <w:rsid w:val="00416A07"/>
    <w:rsid w:val="0044204E"/>
    <w:rsid w:val="00447751"/>
    <w:rsid w:val="004522EF"/>
    <w:rsid w:val="004533A9"/>
    <w:rsid w:val="00457A12"/>
    <w:rsid w:val="00460A08"/>
    <w:rsid w:val="00466945"/>
    <w:rsid w:val="0047114A"/>
    <w:rsid w:val="00483D34"/>
    <w:rsid w:val="004A4806"/>
    <w:rsid w:val="004A6EA3"/>
    <w:rsid w:val="004B21F7"/>
    <w:rsid w:val="004D3F93"/>
    <w:rsid w:val="004D4B18"/>
    <w:rsid w:val="004E1B19"/>
    <w:rsid w:val="004E4350"/>
    <w:rsid w:val="004F28EF"/>
    <w:rsid w:val="004F6630"/>
    <w:rsid w:val="00520484"/>
    <w:rsid w:val="00521DBD"/>
    <w:rsid w:val="005910C3"/>
    <w:rsid w:val="00592AE2"/>
    <w:rsid w:val="005953C5"/>
    <w:rsid w:val="005A5F3E"/>
    <w:rsid w:val="005B4827"/>
    <w:rsid w:val="005B62CE"/>
    <w:rsid w:val="005E4285"/>
    <w:rsid w:val="006247F8"/>
    <w:rsid w:val="00631C59"/>
    <w:rsid w:val="00631DDF"/>
    <w:rsid w:val="00633580"/>
    <w:rsid w:val="00634CBB"/>
    <w:rsid w:val="00656F1A"/>
    <w:rsid w:val="0066393A"/>
    <w:rsid w:val="00673310"/>
    <w:rsid w:val="006946D1"/>
    <w:rsid w:val="006972D9"/>
    <w:rsid w:val="006A544B"/>
    <w:rsid w:val="006B25D2"/>
    <w:rsid w:val="006B6F0B"/>
    <w:rsid w:val="006D2F6C"/>
    <w:rsid w:val="006E7180"/>
    <w:rsid w:val="006F0FB5"/>
    <w:rsid w:val="00717532"/>
    <w:rsid w:val="00721279"/>
    <w:rsid w:val="007359E3"/>
    <w:rsid w:val="00750945"/>
    <w:rsid w:val="00761B02"/>
    <w:rsid w:val="00763F7A"/>
    <w:rsid w:val="00773118"/>
    <w:rsid w:val="007908F0"/>
    <w:rsid w:val="00791E88"/>
    <w:rsid w:val="007B3653"/>
    <w:rsid w:val="007B3F31"/>
    <w:rsid w:val="007C3FB4"/>
    <w:rsid w:val="007D5A6B"/>
    <w:rsid w:val="007E3C8C"/>
    <w:rsid w:val="007F41D1"/>
    <w:rsid w:val="007F4F65"/>
    <w:rsid w:val="008127F1"/>
    <w:rsid w:val="00820CFF"/>
    <w:rsid w:val="0082793B"/>
    <w:rsid w:val="00832D0F"/>
    <w:rsid w:val="00840222"/>
    <w:rsid w:val="00843CA3"/>
    <w:rsid w:val="0084573A"/>
    <w:rsid w:val="00885982"/>
    <w:rsid w:val="0089438C"/>
    <w:rsid w:val="0089766E"/>
    <w:rsid w:val="008A5CF6"/>
    <w:rsid w:val="008E2F45"/>
    <w:rsid w:val="00904D55"/>
    <w:rsid w:val="009201DB"/>
    <w:rsid w:val="00936AA3"/>
    <w:rsid w:val="00944818"/>
    <w:rsid w:val="00966085"/>
    <w:rsid w:val="009703C1"/>
    <w:rsid w:val="00972A2F"/>
    <w:rsid w:val="00976986"/>
    <w:rsid w:val="00982329"/>
    <w:rsid w:val="00986538"/>
    <w:rsid w:val="0099622F"/>
    <w:rsid w:val="009C233A"/>
    <w:rsid w:val="009C6C10"/>
    <w:rsid w:val="009E5D86"/>
    <w:rsid w:val="009E676F"/>
    <w:rsid w:val="00A066FE"/>
    <w:rsid w:val="00A10F96"/>
    <w:rsid w:val="00A252D4"/>
    <w:rsid w:val="00A5234F"/>
    <w:rsid w:val="00A52408"/>
    <w:rsid w:val="00A53596"/>
    <w:rsid w:val="00A5718D"/>
    <w:rsid w:val="00A611BE"/>
    <w:rsid w:val="00A811B5"/>
    <w:rsid w:val="00A91B75"/>
    <w:rsid w:val="00A939BA"/>
    <w:rsid w:val="00AA4647"/>
    <w:rsid w:val="00AB4DAF"/>
    <w:rsid w:val="00AB5A1A"/>
    <w:rsid w:val="00AD17D6"/>
    <w:rsid w:val="00AD661E"/>
    <w:rsid w:val="00AE6F4C"/>
    <w:rsid w:val="00AF1EDC"/>
    <w:rsid w:val="00B01951"/>
    <w:rsid w:val="00B04C2B"/>
    <w:rsid w:val="00B053C8"/>
    <w:rsid w:val="00B0659B"/>
    <w:rsid w:val="00B11B3D"/>
    <w:rsid w:val="00B20D79"/>
    <w:rsid w:val="00B42517"/>
    <w:rsid w:val="00B43F3D"/>
    <w:rsid w:val="00B44EE0"/>
    <w:rsid w:val="00B61A9D"/>
    <w:rsid w:val="00B74A88"/>
    <w:rsid w:val="00BB184E"/>
    <w:rsid w:val="00BC2B92"/>
    <w:rsid w:val="00BD7280"/>
    <w:rsid w:val="00BF2896"/>
    <w:rsid w:val="00BF398D"/>
    <w:rsid w:val="00C13067"/>
    <w:rsid w:val="00C2065C"/>
    <w:rsid w:val="00C40F15"/>
    <w:rsid w:val="00C75CD6"/>
    <w:rsid w:val="00C949DA"/>
    <w:rsid w:val="00CC280F"/>
    <w:rsid w:val="00CE318D"/>
    <w:rsid w:val="00CF1826"/>
    <w:rsid w:val="00D0571B"/>
    <w:rsid w:val="00D14D2F"/>
    <w:rsid w:val="00D16E45"/>
    <w:rsid w:val="00D3168B"/>
    <w:rsid w:val="00D361CD"/>
    <w:rsid w:val="00D50645"/>
    <w:rsid w:val="00D5588A"/>
    <w:rsid w:val="00D927A9"/>
    <w:rsid w:val="00DA1A7F"/>
    <w:rsid w:val="00DA331E"/>
    <w:rsid w:val="00DA5A18"/>
    <w:rsid w:val="00DA6D33"/>
    <w:rsid w:val="00DE5DF8"/>
    <w:rsid w:val="00DF4F74"/>
    <w:rsid w:val="00E208D6"/>
    <w:rsid w:val="00E304C9"/>
    <w:rsid w:val="00E312EC"/>
    <w:rsid w:val="00E45C09"/>
    <w:rsid w:val="00E475D2"/>
    <w:rsid w:val="00E55765"/>
    <w:rsid w:val="00E571FB"/>
    <w:rsid w:val="00E57B43"/>
    <w:rsid w:val="00E66843"/>
    <w:rsid w:val="00E962C1"/>
    <w:rsid w:val="00EB37F3"/>
    <w:rsid w:val="00EB64CC"/>
    <w:rsid w:val="00EC5ACB"/>
    <w:rsid w:val="00EE6DE9"/>
    <w:rsid w:val="00F23E55"/>
    <w:rsid w:val="00F24C5E"/>
    <w:rsid w:val="00F44845"/>
    <w:rsid w:val="00F530EA"/>
    <w:rsid w:val="00F711C1"/>
    <w:rsid w:val="00F81363"/>
    <w:rsid w:val="00FA4655"/>
    <w:rsid w:val="0D324621"/>
    <w:rsid w:val="1C6F2DB6"/>
    <w:rsid w:val="3E9E6A88"/>
    <w:rsid w:val="59943F04"/>
    <w:rsid w:val="5CFF5274"/>
    <w:rsid w:val="6ACF842F"/>
    <w:rsid w:val="6F9F9E1C"/>
    <w:rsid w:val="77DFDAC2"/>
    <w:rsid w:val="7DF66D76"/>
    <w:rsid w:val="7FFF47F6"/>
    <w:rsid w:val="CFBD9C0E"/>
    <w:rsid w:val="DFFF8448"/>
    <w:rsid w:val="EBFFA5CF"/>
    <w:rsid w:val="EF9E45F0"/>
    <w:rsid w:val="FED7FA09"/>
    <w:rsid w:val="FEFF6928"/>
    <w:rsid w:val="FFFF25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3"/>
    <w:basedOn w:val="1"/>
    <w:next w:val="1"/>
    <w:link w:val="20"/>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1"/>
    <w:unhideWhenUsed/>
    <w:qFormat/>
    <w:uiPriority w:val="1"/>
    <w:rPr>
      <w:rFonts w:ascii="宋体" w:hAnsi="宋体" w:eastAsiaTheme="minorEastAsia"/>
      <w:sz w:val="32"/>
      <w:szCs w:val="32"/>
      <w:lang w:val="zh-CN" w:bidi="zh-CN"/>
    </w:rPr>
  </w:style>
  <w:style w:type="paragraph" w:styleId="5">
    <w:name w:val="Date"/>
    <w:basedOn w:val="1"/>
    <w:next w:val="1"/>
    <w:link w:val="18"/>
    <w:semiHidden/>
    <w:unhideWhenUsed/>
    <w:qFormat/>
    <w:uiPriority w:val="99"/>
    <w:pPr>
      <w:ind w:left="100" w:leftChars="2500"/>
    </w:pPr>
  </w:style>
  <w:style w:type="paragraph" w:styleId="6">
    <w:name w:val="Balloon Text"/>
    <w:basedOn w:val="1"/>
    <w:link w:val="17"/>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kern w:val="0"/>
      <w:sz w:val="24"/>
      <w:szCs w:val="24"/>
    </w:rPr>
  </w:style>
  <w:style w:type="table" w:styleId="11">
    <w:name w:val="Table Grid"/>
    <w:basedOn w:val="10"/>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unhideWhenUsed/>
    <w:qFormat/>
    <w:uiPriority w:val="99"/>
    <w:rPr>
      <w:color w:val="0563C1" w:themeColor="hyperlink"/>
      <w:u w:val="single"/>
      <w14:textFill>
        <w14:solidFill>
          <w14:schemeClr w14:val="hlink"/>
        </w14:solidFill>
      </w14:textFill>
    </w:rPr>
  </w:style>
  <w:style w:type="paragraph" w:styleId="14">
    <w:name w:val="List Paragraph"/>
    <w:basedOn w:val="1"/>
    <w:qFormat/>
    <w:uiPriority w:val="34"/>
    <w:pPr>
      <w:ind w:firstLine="420" w:firstLineChars="200"/>
    </w:pPr>
  </w:style>
  <w:style w:type="character" w:customStyle="1" w:styleId="15">
    <w:name w:val="页眉 字符"/>
    <w:basedOn w:val="12"/>
    <w:link w:val="8"/>
    <w:qFormat/>
    <w:uiPriority w:val="99"/>
    <w:rPr>
      <w:rFonts w:ascii="等线" w:hAnsi="等线" w:eastAsia="等线" w:cs="宋体"/>
      <w:sz w:val="18"/>
      <w:szCs w:val="18"/>
    </w:rPr>
  </w:style>
  <w:style w:type="character" w:customStyle="1" w:styleId="16">
    <w:name w:val="页脚 字符"/>
    <w:basedOn w:val="12"/>
    <w:link w:val="7"/>
    <w:qFormat/>
    <w:uiPriority w:val="99"/>
    <w:rPr>
      <w:rFonts w:ascii="等线" w:hAnsi="等线" w:eastAsia="等线" w:cs="宋体"/>
      <w:sz w:val="18"/>
      <w:szCs w:val="18"/>
    </w:rPr>
  </w:style>
  <w:style w:type="character" w:customStyle="1" w:styleId="17">
    <w:name w:val="批注框文本 字符"/>
    <w:basedOn w:val="12"/>
    <w:link w:val="6"/>
    <w:semiHidden/>
    <w:qFormat/>
    <w:uiPriority w:val="99"/>
    <w:rPr>
      <w:rFonts w:ascii="等线" w:hAnsi="等线" w:eastAsia="等线" w:cs="宋体"/>
      <w:sz w:val="18"/>
      <w:szCs w:val="18"/>
    </w:rPr>
  </w:style>
  <w:style w:type="character" w:customStyle="1" w:styleId="18">
    <w:name w:val="日期 字符"/>
    <w:basedOn w:val="12"/>
    <w:link w:val="5"/>
    <w:semiHidden/>
    <w:qFormat/>
    <w:uiPriority w:val="99"/>
    <w:rPr>
      <w:rFonts w:ascii="等线" w:hAnsi="等线" w:eastAsia="等线" w:cs="宋体"/>
    </w:rPr>
  </w:style>
  <w:style w:type="character" w:customStyle="1" w:styleId="19">
    <w:name w:val="标题 1 字符"/>
    <w:basedOn w:val="12"/>
    <w:link w:val="2"/>
    <w:qFormat/>
    <w:uiPriority w:val="9"/>
    <w:rPr>
      <w:rFonts w:ascii="Calibri" w:hAnsi="Calibri" w:eastAsia="宋体" w:cs="Times New Roman"/>
      <w:b/>
      <w:bCs/>
      <w:kern w:val="44"/>
      <w:sz w:val="44"/>
      <w:szCs w:val="44"/>
    </w:rPr>
  </w:style>
  <w:style w:type="character" w:customStyle="1" w:styleId="20">
    <w:name w:val="标题 3 字符"/>
    <w:basedOn w:val="12"/>
    <w:link w:val="3"/>
    <w:qFormat/>
    <w:uiPriority w:val="9"/>
    <w:rPr>
      <w:b/>
      <w:bCs/>
      <w:sz w:val="32"/>
      <w:szCs w:val="32"/>
    </w:rPr>
  </w:style>
  <w:style w:type="character" w:customStyle="1" w:styleId="21">
    <w:name w:val="正文文本 字符"/>
    <w:basedOn w:val="12"/>
    <w:link w:val="4"/>
    <w:qFormat/>
    <w:uiPriority w:val="1"/>
    <w:rPr>
      <w:rFonts w:ascii="宋体" w:hAnsi="宋体" w:cs="宋体"/>
      <w:sz w:val="32"/>
      <w:szCs w:val="32"/>
      <w:lang w:val="zh-CN" w:bidi="zh-CN"/>
    </w:rPr>
  </w:style>
  <w:style w:type="paragraph" w:customStyle="1" w:styleId="22">
    <w:name w:val="Table Paragraph"/>
    <w:basedOn w:val="1"/>
    <w:qFormat/>
    <w:uiPriority w:val="1"/>
    <w:rPr>
      <w:rFonts w:ascii="宋体" w:hAnsi="宋体" w:eastAsiaTheme="minorEastAsia"/>
      <w:lang w:val="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24</Pages>
  <Words>1040</Words>
  <Characters>5933</Characters>
  <Lines>49</Lines>
  <Paragraphs>13</Paragraphs>
  <TotalTime>133</TotalTime>
  <ScaleCrop>false</ScaleCrop>
  <LinksUpToDate>false</LinksUpToDate>
  <CharactersWithSpaces>6960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2023-09-28T09:12:00Z</dcterms:created>
  <dc:creator>Data</dc:creator>
  <cp:lastModifiedBy>A solitary traveler</cp:lastModifiedBy>
  <cp:lastPrinted>2023-09-28T09:19:00Z</cp:lastPrinted>
  <dcterms:modified xsi:type="dcterms:W3CDTF">2023-10-09T09:16:29Z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47CCADADB9094EC49586D03AEC0A2442_13</vt:lpwstr>
  </property>
</Properties>
</file>