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Style w:val="12"/>
          <w:rFonts w:hint="eastAsia" w:ascii="Times New Roman" w:hAnsi="Times New Roman" w:eastAsia="方正小标宋简体"/>
          <w:w w:val="95"/>
          <w:sz w:val="44"/>
          <w:szCs w:val="44"/>
        </w:rPr>
      </w:pPr>
      <w:r>
        <w:rPr>
          <w:rStyle w:val="12"/>
          <w:rFonts w:hint="eastAsia" w:ascii="Times New Roman" w:hAnsi="Times New Roman" w:eastAsia="方正小标宋简体"/>
          <w:w w:val="95"/>
          <w:sz w:val="44"/>
          <w:szCs w:val="44"/>
        </w:rPr>
        <w:t>企业信用承诺书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北京市东城区发展和改革委员会：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eastAsia="zh-Hans"/>
        </w:rPr>
      </w:pPr>
      <w:r>
        <w:rPr>
          <w:rFonts w:hint="eastAsia" w:ascii="Times New Roman" w:hAnsi="Times New Roman" w:eastAsia="仿宋_GB2312"/>
          <w:sz w:val="32"/>
          <w:szCs w:val="32"/>
        </w:rPr>
        <w:t>我公司                              （统一社会信用代码：        ）已充分知悉《东城区加快培育引进独角兽企业的若干措施（试行）》（东发改发〔2021〕17号）相关政策规定及资金申报要求</w:t>
      </w:r>
      <w:r>
        <w:rPr>
          <w:rFonts w:hint="eastAsia" w:ascii="Times New Roman" w:hAnsi="Times New Roman" w:eastAsia="仿宋_GB2312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现</w:t>
      </w:r>
      <w:r>
        <w:rPr>
          <w:rFonts w:hint="eastAsia" w:ascii="Times New Roman" w:hAnsi="Times New Roman" w:eastAsia="仿宋_GB2312"/>
          <w:sz w:val="32"/>
          <w:szCs w:val="32"/>
        </w:rPr>
        <w:t>郑重承诺如下</w:t>
      </w:r>
      <w:r>
        <w:rPr>
          <w:rFonts w:hint="eastAsia" w:ascii="Times New Roman" w:hAnsi="Times New Roman" w:eastAsia="仿宋_GB2312"/>
          <w:sz w:val="32"/>
          <w:szCs w:val="32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一、此次申报</w:t>
      </w: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政策支持</w:t>
      </w:r>
      <w:r>
        <w:rPr>
          <w:rFonts w:hint="eastAsia" w:ascii="Times New Roman" w:hAnsi="Times New Roman" w:eastAsia="仿宋_GB2312"/>
          <w:sz w:val="32"/>
          <w:szCs w:val="32"/>
        </w:rPr>
        <w:t>所提交材料均真实、</w:t>
      </w: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准确</w:t>
      </w:r>
      <w:r>
        <w:rPr>
          <w:rFonts w:hint="eastAsia" w:ascii="Times New Roman" w:hAnsi="Times New Roman" w:eastAsia="仿宋_GB2312"/>
          <w:sz w:val="32"/>
          <w:szCs w:val="32"/>
        </w:rPr>
        <w:t>、合法。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二、本单位近三年内</w:t>
      </w: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无</w:t>
      </w:r>
      <w:r>
        <w:rPr>
          <w:rFonts w:hint="eastAsia" w:ascii="Times New Roman" w:hAnsi="Times New Roman" w:eastAsia="仿宋_GB2312"/>
          <w:sz w:val="32"/>
          <w:szCs w:val="32"/>
        </w:rPr>
        <w:t>重大违法违规行为</w:t>
      </w:r>
      <w:r>
        <w:rPr>
          <w:rFonts w:hint="eastAsia" w:ascii="Times New Roman" w:hAnsi="Times New Roman" w:eastAsia="仿宋_GB2312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未发生重大安全生产事故，</w:t>
      </w:r>
      <w:r>
        <w:rPr>
          <w:rFonts w:hint="eastAsia" w:ascii="Times New Roman" w:hAnsi="Times New Roman" w:eastAsia="仿宋_GB2312"/>
          <w:sz w:val="32"/>
          <w:szCs w:val="32"/>
        </w:rPr>
        <w:t>未被列</w:t>
      </w: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为</w:t>
      </w:r>
      <w:r>
        <w:rPr>
          <w:rFonts w:hint="eastAsia" w:ascii="Times New Roman" w:hAnsi="Times New Roman" w:eastAsia="仿宋_GB2312"/>
          <w:sz w:val="32"/>
          <w:szCs w:val="32"/>
        </w:rPr>
        <w:t>失信被执行人。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三、</w:t>
      </w: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自享受政策之日起三年内不将工商、税务、统计关系迁出东城区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上述承诺一经作出，本单位遵照执行。若违反上述承诺，</w:t>
      </w: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北京市东城区发展和改革委员会具有</w:t>
      </w:r>
      <w:r>
        <w:rPr>
          <w:rFonts w:hint="eastAsia" w:ascii="Times New Roman" w:hAnsi="Times New Roman" w:eastAsia="仿宋_GB2312"/>
          <w:sz w:val="32"/>
          <w:szCs w:val="32"/>
        </w:rPr>
        <w:t>保留、停止拨付、</w:t>
      </w: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追回</w:t>
      </w:r>
      <w:r>
        <w:rPr>
          <w:rFonts w:hint="eastAsia" w:ascii="Times New Roman" w:hAnsi="Times New Roman" w:eastAsia="仿宋_GB2312"/>
          <w:sz w:val="32"/>
          <w:szCs w:val="32"/>
        </w:rPr>
        <w:t>奖励</w:t>
      </w: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补贴</w:t>
      </w:r>
      <w:r>
        <w:rPr>
          <w:rFonts w:hint="eastAsia" w:ascii="Times New Roman" w:hAnsi="Times New Roman" w:eastAsia="仿宋_GB2312"/>
          <w:sz w:val="32"/>
          <w:szCs w:val="32"/>
        </w:rPr>
        <w:t>资金等权利，</w:t>
      </w: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本</w:t>
      </w:r>
      <w:r>
        <w:rPr>
          <w:rFonts w:hint="eastAsia" w:ascii="Times New Roman" w:hAnsi="Times New Roman" w:eastAsia="仿宋_GB2312"/>
          <w:sz w:val="32"/>
          <w:szCs w:val="32"/>
        </w:rPr>
        <w:t>单位愿意承担相应责任。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仿宋_GB2312"/>
          <w:sz w:val="32"/>
          <w:szCs w:val="32"/>
        </w:rPr>
        <w:t>特此</w:t>
      </w: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仿宋_GB2312"/>
          <w:sz w:val="32"/>
          <w:szCs w:val="32"/>
        </w:rPr>
        <w:t>法</w:t>
      </w: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人</w:t>
      </w:r>
      <w:r>
        <w:rPr>
          <w:rFonts w:hint="eastAsia" w:ascii="Times New Roman" w:hAnsi="Times New Roman" w:eastAsia="仿宋_GB2312"/>
          <w:sz w:val="32"/>
          <w:szCs w:val="32"/>
        </w:rPr>
        <w:t xml:space="preserve">代表（签字）          </w:t>
      </w:r>
      <w:r>
        <w:rPr>
          <w:rFonts w:hint="default" w:ascii="Times New Roman" w:hAnsi="Times New Roman" w:eastAsia="仿宋_GB2312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</w:rPr>
        <w:t>单位</w:t>
      </w:r>
      <w:r>
        <w:rPr>
          <w:rFonts w:hint="eastAsia" w:ascii="Times New Roman" w:hAnsi="Times New Roman" w:eastAsia="仿宋_GB2312"/>
          <w:sz w:val="32"/>
          <w:szCs w:val="32"/>
          <w:lang w:val="en-US" w:eastAsia="zh-Hans"/>
        </w:rPr>
        <w:t>公章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jc w:val="righ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年  月  日 </w:t>
      </w:r>
      <w:r>
        <w:rPr>
          <w:rFonts w:ascii="Times New Roman" w:hAnsi="Times New Roman" w:eastAsia="仿宋_GB2312"/>
          <w:sz w:val="32"/>
          <w:szCs w:val="32"/>
        </w:rPr>
        <w:t xml:space="preserve">   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FangSong_GB2312">
    <w:panose1 w:val="02010609030101010101"/>
    <w:charset w:val="86"/>
    <w:family w:val="auto"/>
    <w:pitch w:val="default"/>
    <w:sig w:usb0="00000000" w:usb1="00000000" w:usb2="00000000" w:usb3="00000000" w:csb0="000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仿宋_GB2312" w:eastAsia="仿宋_GB2312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421"/>
    <w:rsid w:val="00010146"/>
    <w:rsid w:val="000207DE"/>
    <w:rsid w:val="00023489"/>
    <w:rsid w:val="00026317"/>
    <w:rsid w:val="00081CD4"/>
    <w:rsid w:val="000821A8"/>
    <w:rsid w:val="00084840"/>
    <w:rsid w:val="000A3C0A"/>
    <w:rsid w:val="000B3D6C"/>
    <w:rsid w:val="000B734A"/>
    <w:rsid w:val="00115E23"/>
    <w:rsid w:val="00141B51"/>
    <w:rsid w:val="00186DE5"/>
    <w:rsid w:val="00197421"/>
    <w:rsid w:val="001E685E"/>
    <w:rsid w:val="001F5009"/>
    <w:rsid w:val="00204909"/>
    <w:rsid w:val="002138C9"/>
    <w:rsid w:val="0025110C"/>
    <w:rsid w:val="002774DF"/>
    <w:rsid w:val="00285C37"/>
    <w:rsid w:val="00290EA1"/>
    <w:rsid w:val="0029517E"/>
    <w:rsid w:val="002E136A"/>
    <w:rsid w:val="002F1577"/>
    <w:rsid w:val="00314933"/>
    <w:rsid w:val="00350CD5"/>
    <w:rsid w:val="003B6F37"/>
    <w:rsid w:val="003E11D4"/>
    <w:rsid w:val="003E3FE0"/>
    <w:rsid w:val="00400434"/>
    <w:rsid w:val="00421066"/>
    <w:rsid w:val="00427696"/>
    <w:rsid w:val="004A2C66"/>
    <w:rsid w:val="004A5145"/>
    <w:rsid w:val="004B3F9A"/>
    <w:rsid w:val="0052665B"/>
    <w:rsid w:val="00542DBA"/>
    <w:rsid w:val="005438C0"/>
    <w:rsid w:val="0057744D"/>
    <w:rsid w:val="0059611E"/>
    <w:rsid w:val="005A1969"/>
    <w:rsid w:val="005B7B1C"/>
    <w:rsid w:val="005F6F43"/>
    <w:rsid w:val="00615CBB"/>
    <w:rsid w:val="00637767"/>
    <w:rsid w:val="00672223"/>
    <w:rsid w:val="006C0580"/>
    <w:rsid w:val="0072300B"/>
    <w:rsid w:val="00761752"/>
    <w:rsid w:val="007664A2"/>
    <w:rsid w:val="0079254D"/>
    <w:rsid w:val="007B2DC0"/>
    <w:rsid w:val="00856AFA"/>
    <w:rsid w:val="008A219C"/>
    <w:rsid w:val="008B5A9F"/>
    <w:rsid w:val="008C65D7"/>
    <w:rsid w:val="008D4F0D"/>
    <w:rsid w:val="0090004D"/>
    <w:rsid w:val="009120DC"/>
    <w:rsid w:val="00981314"/>
    <w:rsid w:val="00986BA7"/>
    <w:rsid w:val="009874FA"/>
    <w:rsid w:val="009914DA"/>
    <w:rsid w:val="00991C25"/>
    <w:rsid w:val="009B1E07"/>
    <w:rsid w:val="009B3F69"/>
    <w:rsid w:val="009C26D1"/>
    <w:rsid w:val="009C4BC2"/>
    <w:rsid w:val="009C6159"/>
    <w:rsid w:val="009D176F"/>
    <w:rsid w:val="009D44F9"/>
    <w:rsid w:val="009F3B98"/>
    <w:rsid w:val="00A42CA5"/>
    <w:rsid w:val="00A56AD9"/>
    <w:rsid w:val="00A92037"/>
    <w:rsid w:val="00A94BD5"/>
    <w:rsid w:val="00AC2A71"/>
    <w:rsid w:val="00B60631"/>
    <w:rsid w:val="00B66CEB"/>
    <w:rsid w:val="00B865E8"/>
    <w:rsid w:val="00B96F50"/>
    <w:rsid w:val="00C04EDF"/>
    <w:rsid w:val="00C4093E"/>
    <w:rsid w:val="00C438E9"/>
    <w:rsid w:val="00C6729A"/>
    <w:rsid w:val="00C678F8"/>
    <w:rsid w:val="00C922B7"/>
    <w:rsid w:val="00C97319"/>
    <w:rsid w:val="00CB133D"/>
    <w:rsid w:val="00CB47FF"/>
    <w:rsid w:val="00CC5566"/>
    <w:rsid w:val="00CD43D8"/>
    <w:rsid w:val="00CD6835"/>
    <w:rsid w:val="00D1207D"/>
    <w:rsid w:val="00D27791"/>
    <w:rsid w:val="00D36742"/>
    <w:rsid w:val="00D714B1"/>
    <w:rsid w:val="00D726A7"/>
    <w:rsid w:val="00D86D84"/>
    <w:rsid w:val="00DB2895"/>
    <w:rsid w:val="00DC3741"/>
    <w:rsid w:val="00DD2B6D"/>
    <w:rsid w:val="00DD4946"/>
    <w:rsid w:val="00DE0549"/>
    <w:rsid w:val="00DF3AD0"/>
    <w:rsid w:val="00E16B74"/>
    <w:rsid w:val="00E31521"/>
    <w:rsid w:val="00E4693F"/>
    <w:rsid w:val="00E608C3"/>
    <w:rsid w:val="00E72F33"/>
    <w:rsid w:val="00EA5A62"/>
    <w:rsid w:val="00EC2778"/>
    <w:rsid w:val="00F0622A"/>
    <w:rsid w:val="00F10499"/>
    <w:rsid w:val="00F14C8D"/>
    <w:rsid w:val="00F4029D"/>
    <w:rsid w:val="00F553BD"/>
    <w:rsid w:val="00F842D6"/>
    <w:rsid w:val="00F8443D"/>
    <w:rsid w:val="00FB4CCE"/>
    <w:rsid w:val="00FC00A4"/>
    <w:rsid w:val="0B741359"/>
    <w:rsid w:val="1F4820A5"/>
    <w:rsid w:val="29BB2A0F"/>
    <w:rsid w:val="2D597246"/>
    <w:rsid w:val="2F4C138F"/>
    <w:rsid w:val="33F726E3"/>
    <w:rsid w:val="3401032C"/>
    <w:rsid w:val="44677806"/>
    <w:rsid w:val="623E1868"/>
    <w:rsid w:val="68B72AC2"/>
    <w:rsid w:val="6E18284E"/>
    <w:rsid w:val="6F0649EC"/>
    <w:rsid w:val="74A64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0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8"/>
    <w:link w:val="5"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uiPriority w:val="99"/>
    <w:rPr>
      <w:sz w:val="18"/>
      <w:szCs w:val="18"/>
    </w:rPr>
  </w:style>
  <w:style w:type="character" w:customStyle="1" w:styleId="11">
    <w:name w:val="日期 字符"/>
    <w:basedOn w:val="8"/>
    <w:link w:val="2"/>
    <w:semiHidden/>
    <w:qFormat/>
    <w:uiPriority w:val="99"/>
  </w:style>
  <w:style w:type="character" w:customStyle="1" w:styleId="12">
    <w:name w:val="NormalCharacter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3">
    <w:name w:val="批注框文本 字符"/>
    <w:basedOn w:val="8"/>
    <w:link w:val="3"/>
    <w:semiHidden/>
    <w:qFormat/>
    <w:uiPriority w:val="0"/>
    <w:rPr>
      <w:rFonts w:ascii="等线" w:hAnsi="等线" w:eastAsia="等线" w:cs="黑体"/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</Words>
  <Characters>409</Characters>
  <Lines>3</Lines>
  <Paragraphs>1</Paragraphs>
  <TotalTime>1</TotalTime>
  <ScaleCrop>false</ScaleCrop>
  <LinksUpToDate>false</LinksUpToDate>
  <CharactersWithSpaces>479</CharactersWithSpaces>
  <Application>WPS Office_4.2.0.6717_F1E327BC-269C-435d-A152-05C5408002CA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2021-11-29T16:49:00Z</dcterms:created>
  <dc:creator>ha lao</dc:creator>
  <cp:lastModifiedBy>杨睿夫</cp:lastModifiedBy>
  <dcterms:modified xsi:type="dcterms:W3CDTF">2022-09-27T23:50:40Z</dcterms:modified>
  <dc:title>2019年度北京诚信商家信用承诺书</dc:title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2052-4.2.0.6717</vt:lpwstr>
  </property>
  <property fmtid="{D5CDD505-2E9C-101B-9397-08002B2CF9AE}" pid="3" name="ICV">
    <vt:lpwstr>9312CA12C10A66AAD01B33633B93C0D3</vt:lpwstr>
  </property>
</Properties>
</file>