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ascii="黑体" w:hAnsi="Calibri" w:eastAsia="黑体" w:cs="Ti"/>
        </w:rPr>
      </w:pPr>
      <w:r>
        <w:rPr>
          <w:rFonts w:hint="eastAsia" w:ascii="黑体" w:hAnsi="黑体" w:eastAsia="黑体" w:cs="Ti"/>
        </w:rPr>
        <w:t>附件</w:t>
      </w:r>
      <w:r>
        <w:rPr>
          <w:rFonts w:hint="eastAsia" w:ascii="黑体" w:hAnsi="Calibri" w:eastAsia="黑体" w:cs="Ti"/>
        </w:rPr>
        <w:t>2</w:t>
      </w:r>
    </w:p>
    <w:p>
      <w:pPr>
        <w:snapToGrid w:val="0"/>
        <w:spacing w:line="400" w:lineRule="exact"/>
        <w:rPr>
          <w:rFonts w:hint="eastAsia" w:ascii="黑体" w:hAnsi="Calibri" w:eastAsia="黑体" w:cs="Ti"/>
        </w:rPr>
      </w:pPr>
      <w:r>
        <w:rPr>
          <w:rFonts w:hint="eastAsia" w:ascii="黑体" w:hAnsi="Calibri" w:eastAsia="黑体" w:cs="Ti"/>
        </w:rPr>
        <w:t xml:space="preserve"> </w:t>
      </w:r>
    </w:p>
    <w:p>
      <w:pPr>
        <w:autoSpaceDE w:val="0"/>
        <w:snapToGrid w:val="0"/>
        <w:jc w:val="center"/>
        <w:rPr>
          <w:rFonts w:hint="eastAsia" w:ascii="方正小标宋简体" w:hAnsi="Ti" w:eastAsia="方正小标宋简体" w:cs="宋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2022年度剧本扶持工程申报项目</w:t>
      </w:r>
    </w:p>
    <w:p>
      <w:pPr>
        <w:autoSpaceDE w:val="0"/>
        <w:snapToGrid w:val="0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编剧采风调研情况表</w:t>
      </w:r>
    </w:p>
    <w:p>
      <w:pPr>
        <w:snapToGrid w:val="0"/>
        <w:spacing w:line="4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 xml:space="preserve"> </w:t>
      </w:r>
    </w:p>
    <w:tbl>
      <w:tblPr>
        <w:tblStyle w:val="2"/>
        <w:tblW w:w="889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3189"/>
        <w:gridCol w:w="1367"/>
        <w:gridCol w:w="30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剧本名称</w:t>
            </w:r>
          </w:p>
        </w:tc>
        <w:tc>
          <w:tcPr>
            <w:tcW w:w="3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编剧及联系电话</w:t>
            </w:r>
          </w:p>
        </w:tc>
        <w:tc>
          <w:tcPr>
            <w:tcW w:w="30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内容题材</w:t>
            </w:r>
          </w:p>
        </w:tc>
        <w:tc>
          <w:tcPr>
            <w:tcW w:w="762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2"/>
                <w:szCs w:val="22"/>
              </w:rPr>
              <w:t>采风调研预期/达到成效</w:t>
            </w:r>
          </w:p>
        </w:tc>
        <w:tc>
          <w:tcPr>
            <w:tcW w:w="762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9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2"/>
                <w:szCs w:val="22"/>
              </w:rPr>
              <w:t>已开展采风调研情况（2000字以上，可附页说明）</w:t>
            </w:r>
          </w:p>
        </w:tc>
        <w:tc>
          <w:tcPr>
            <w:tcW w:w="76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2"/>
                <w:szCs w:val="22"/>
              </w:rPr>
              <w:t>下一步采风调研安排（1000字以上，可附页说明）</w:t>
            </w:r>
          </w:p>
        </w:tc>
        <w:tc>
          <w:tcPr>
            <w:tcW w:w="762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napToGrid w:val="0"/>
        <w:spacing w:line="400" w:lineRule="exac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rPr>
          <w:rFonts w:hint="eastAsia" w:ascii="仿宋_GB2312" w:hAnsi="Ti"/>
          <w:sz w:val="28"/>
          <w:szCs w:val="28"/>
        </w:rPr>
      </w:pPr>
      <w:r>
        <w:rPr>
          <w:rFonts w:hint="eastAsia" w:ascii="仿宋_GB2312"/>
          <w:sz w:val="28"/>
          <w:szCs w:val="28"/>
        </w:rPr>
        <w:t>申报单位盖章                     省级文化和旅游行政部门盖章</w:t>
      </w:r>
    </w:p>
    <w:p>
      <w:r>
        <w:rPr>
          <w:rFonts w:hint="eastAsia" w:ascii="仿宋_GB2312"/>
          <w:sz w:val="28"/>
          <w:szCs w:val="28"/>
        </w:rPr>
        <w:t>年  月  日 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i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1220F"/>
    <w:rsid w:val="19D1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2022-08-24T10:07:00Z</dcterms:created>
  <dc:creator>MSW</dc:creator>
  <cp:lastModifiedBy>MSW</cp:lastModifiedBy>
  <dcterms:modified xsi:type="dcterms:W3CDTF">2022-08-24T10:07:42Z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