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rPr>
          <w:sz w:val="36"/>
          <w:szCs w:val="36"/>
        </w:rPr>
      </w:pPr>
    </w:p>
    <w:p>
      <w:pPr>
        <w:rPr>
          <w:sz w:val="36"/>
          <w:szCs w:val="36"/>
        </w:rPr>
      </w:pPr>
    </w:p>
    <w:p>
      <w:pPr>
        <w:pStyle w:val="3"/>
        <w:bidi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52"/>
          <w:szCs w:val="52"/>
          <w:highlight w:val="none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/>
          <w:sz w:val="52"/>
          <w:szCs w:val="52"/>
          <w:highlight w:val="none"/>
          <w:lang w:val="en-US" w:eastAsia="zh-CN"/>
        </w:rPr>
        <w:t>2</w:t>
      </w:r>
      <w:r>
        <w:rPr>
          <w:rFonts w:hint="default" w:ascii="方正小标宋_GBK" w:hAnsi="方正小标宋_GBK" w:eastAsia="方正小标宋_GBK" w:cs="方正小标宋_GBK"/>
          <w:b w:val="0"/>
          <w:bCs/>
          <w:sz w:val="52"/>
          <w:szCs w:val="52"/>
          <w:highlight w:val="none"/>
          <w:lang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/>
          <w:sz w:val="52"/>
          <w:szCs w:val="52"/>
          <w:highlight w:val="none"/>
          <w:lang w:val="en-US" w:eastAsia="zh-CN"/>
        </w:rPr>
        <w:t>年</w:t>
      </w:r>
      <w:r>
        <w:rPr>
          <w:rFonts w:hint="default" w:ascii="方正小标宋_GBK" w:hAnsi="方正小标宋_GBK" w:eastAsia="方正小标宋_GBK" w:cs="方正小标宋_GBK"/>
          <w:b w:val="0"/>
          <w:bCs/>
          <w:sz w:val="52"/>
          <w:szCs w:val="52"/>
          <w:highlight w:val="none"/>
          <w:lang w:eastAsia="zh-CN"/>
        </w:rPr>
        <w:t>北京市</w:t>
      </w:r>
      <w:r>
        <w:rPr>
          <w:rFonts w:hint="eastAsia" w:ascii="方正小标宋_GBK" w:hAnsi="方正小标宋_GBK" w:eastAsia="方正小标宋_GBK" w:cs="方正小标宋_GBK"/>
          <w:b w:val="0"/>
          <w:bCs/>
          <w:sz w:val="52"/>
          <w:szCs w:val="52"/>
          <w:highlight w:val="none"/>
          <w:lang w:val="en-US" w:eastAsia="zh-CN"/>
        </w:rPr>
        <w:t>信息技术应用创新</w:t>
      </w:r>
    </w:p>
    <w:p>
      <w:pPr>
        <w:pStyle w:val="3"/>
        <w:bidi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52"/>
          <w:szCs w:val="52"/>
          <w:highlight w:val="none"/>
        </w:rPr>
        <w:t>解决方案</w:t>
      </w:r>
      <w:r>
        <w:rPr>
          <w:rFonts w:hint="eastAsia" w:ascii="方正小标宋_GBK" w:hAnsi="方正小标宋_GBK" w:eastAsia="方正小标宋_GBK" w:cs="方正小标宋_GBK"/>
          <w:b w:val="0"/>
          <w:bCs/>
          <w:sz w:val="52"/>
          <w:szCs w:val="52"/>
          <w:lang w:val="en-US" w:eastAsia="zh-CN"/>
        </w:rPr>
        <w:t>申报信息表</w:t>
      </w:r>
    </w:p>
    <w:p>
      <w:pPr>
        <w:jc w:val="center"/>
        <w:rPr>
          <w:rFonts w:hint="eastAsia" w:ascii="黑体" w:hAnsi="黑体" w:eastAsia="黑体" w:cs="黑体"/>
          <w:sz w:val="28"/>
          <w:szCs w:val="28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587375</wp:posOffset>
                </wp:positionH>
                <wp:positionV relativeFrom="paragraph">
                  <wp:posOffset>539750</wp:posOffset>
                </wp:positionV>
                <wp:extent cx="4043045" cy="120269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33980" y="4484370"/>
                          <a:ext cx="4043045" cy="1202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600" w:lineRule="auto"/>
                              <w:jc w:val="left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t xml:space="preserve">申报类别：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t xml:space="preserve"> 典型解决方案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（信创企业申报）</w:t>
                            </w:r>
                          </w:p>
                          <w:p>
                            <w:pPr>
                              <w:spacing w:line="600" w:lineRule="auto"/>
                              <w:jc w:val="left"/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t xml:space="preserve"> 应用示范案例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（用户单位申报）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6.25pt;margin-top:42.5pt;height:94.7pt;width:318.35pt;z-index:251660288;mso-width-relative:page;mso-height-relative:page;" filled="f" stroked="f" coordsize="21600,21600" o:gfxdata="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BYAAABkcnMvUEsBAhQAFAAAAAgAh07iQGluvb/aAAAACQEAAA8AAAAAAAAAAQAgAAAA&#10;OAAAAGRycy9kb3ducmV2LnhtbFBLAQIUABQAAAAIAIdO4kAp/2/mLAIAACUEAAAOAAAAAAAAAAEA&#10;IAAAAD8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600" w:lineRule="auto"/>
                        <w:jc w:val="left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t xml:space="preserve">申报类别：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sym w:font="Wingdings 2" w:char="00A3"/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t xml:space="preserve"> 典型解决方案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（信创企业申报）</w:t>
                      </w:r>
                    </w:p>
                    <w:p>
                      <w:pPr>
                        <w:spacing w:line="600" w:lineRule="auto"/>
                        <w:jc w:val="left"/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t xml:space="preserve">        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sym w:font="Wingdings 2" w:char="00A3"/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t xml:space="preserve"> 应用示范案例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（用户单位申报）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28"/>
          <w:szCs w:val="28"/>
          <w:highlight w:val="none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441325</wp:posOffset>
                </wp:positionH>
                <wp:positionV relativeFrom="paragraph">
                  <wp:posOffset>2532380</wp:posOffset>
                </wp:positionV>
                <wp:extent cx="4415790" cy="2361565"/>
                <wp:effectExtent l="0" t="0" r="0" b="0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5790" cy="2361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方案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名称：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                              </w:t>
                            </w:r>
                          </w:p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应用领域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                              </w:t>
                            </w:r>
                          </w:p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单位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名称：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（加盖单位公章）              </w:t>
                            </w:r>
                          </w:p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填写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日期：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年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.75pt;margin-top:199.4pt;height:185.95pt;width:347.7pt;mso-wrap-distance-bottom:0pt;mso-wrap-distance-top:0pt;z-index:251659264;mso-width-relative:page;mso-height-relative:page;" filled="f" stroked="f" coordsize="21600,21600" o:gfxdata="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WAAAAZHJzL1BLAQIUABQAAAAIAIdO4kAJV+jg2AAAAAoBAAAP&#10;AAAAAAAAAAEAIAAAADgAAABkcnMvZG93bnJldi54bWxQSwECFAAUAAAACACHTuJAFNlW+ZABAAAB&#10;AwAADgAAAAAAAAABACAAAAA9AQAAZHJzL2Uyb0RvYy54bWxQSwUGAAAAAAYABgBZAQAAP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方案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名称：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                              </w:t>
                      </w:r>
                    </w:p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应用领域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                              </w:t>
                      </w:r>
                    </w:p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单位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名称：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（加盖单位公章）              </w:t>
                      </w:r>
                    </w:p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填写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日期：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年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日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bidi w:val="0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</w:p>
    <w:p>
      <w:pPr>
        <w:bidi w:val="0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填表须知</w:t>
      </w:r>
    </w:p>
    <w:p>
      <w:pPr>
        <w:bidi w:val="0"/>
        <w:jc w:val="center"/>
        <w:rPr>
          <w:rFonts w:hint="eastAsia" w:ascii="楷体" w:hAnsi="楷体" w:eastAsia="楷体" w:cs="楷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</w:rPr>
        <w:t>申报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主体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</w:rPr>
        <w:t>应仔细阅读《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highlight w:val="none"/>
          <w:lang w:val="en-US" w:eastAsia="zh-CN"/>
        </w:rPr>
        <w:t>关于202</w:t>
      </w:r>
      <w:r>
        <w:rPr>
          <w:rFonts w:hint="default" w:ascii="楷体" w:hAnsi="楷体" w:eastAsia="楷体" w:cs="楷体"/>
          <w:b w:val="0"/>
          <w:bCs w:val="0"/>
          <w:sz w:val="24"/>
          <w:szCs w:val="24"/>
          <w:highlight w:val="none"/>
          <w:lang w:eastAsia="zh-CN"/>
        </w:rPr>
        <w:t>2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highlight w:val="none"/>
          <w:lang w:val="en-US" w:eastAsia="zh-CN"/>
        </w:rPr>
        <w:t>年xx省信息技术应用创新解决方案征集工作的通知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highlight w:val="none"/>
        </w:rPr>
        <w:t>》的有关说明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highlight w:val="none"/>
          <w:lang w:eastAsia="zh-CN"/>
        </w:rPr>
        <w:t>，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highlight w:val="none"/>
        </w:rPr>
        <w:t>如实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</w:rPr>
        <w:t>详细地填写每一部分内容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48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highlight w:val="none"/>
          <w:lang w:val="en-US" w:eastAsia="zh-CN"/>
        </w:rPr>
        <w:t>二、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highlight w:val="none"/>
          <w:lang w:val="en-US" w:eastAsia="zh-CN"/>
        </w:rPr>
        <w:t>允许以联合体方式参与申报，联合体中的单位数量不超过3家，申报主体申报范围和申报类别均以牵头单位信息为准。企业单独申报或以企业为申报主体，由用户单位推荐联合申报，申报类别均属典型解决方案；用户单独申报或以用户单位为申报主体，企业作为支撑单位联合申报，申报类别均属应用示范案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三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</w:rPr>
        <w:t>、除另有说明外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信息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</w:rPr>
        <w:t>表中栏目不得空缺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一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格式要求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1.标题仿宋字体小四号加粗、正文仿宋字体小四号、图注仿宋字体五号加粗。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2.材料中图片分辨率不低于</w:t>
      </w: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300dpi，7M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以上，原图请另附。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（二）统一使用A4纸打印，胶装。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（三）相关证明材料请根据附件1-1编辑目录，佐证材料复印件接续在后。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（四）申报材料要求盖章处，须加盖公章，复印无效</w:t>
      </w:r>
      <w:r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Hans"/>
        </w:rPr>
        <w:t>四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、申报主体所填写解决方案需拥有自主知识产权，对提供参评的全部资料的真实性负责，并签署责任声明（见附件1-2）。若多家联合申报，各联合体单位均需提供各自的责任申明。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Hans"/>
        </w:rPr>
        <w:t>五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、相关名词说明</w:t>
      </w:r>
    </w:p>
    <w:p>
      <w:pPr>
        <w:ind w:firstLine="480" w:firstLineChars="200"/>
        <w:jc w:val="left"/>
        <w:outlineLvl w:val="9"/>
        <w:rPr>
          <w:rFonts w:hint="default" w:ascii="楷体" w:hAnsi="楷体" w:eastAsia="楷体" w:cs="楷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（一）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highlight w:val="none"/>
          <w:lang w:val="en-US" w:eastAsia="zh-CN"/>
        </w:rPr>
        <w:t>应用领域。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指解决方案落地应用的某个重点行业领域，如党政、金融、能源、交通、通信等。若可应用于多个行业领域，以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应用最成熟，落地案例最多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推广性最强的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行业领域为准，其余领域为可推广的行业领域。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（二）基础设施。提供机房资源、计算资源、存储资源、网络资源等基础设施支撑。要素可包括：机房资源、计算资源（物理服务器资源和虚拟服务器资源）、存储资源（物理存储资源和虚拟存储资源）、网络资源（物理网络资源和虚拟网络资源）、资源调度（实时监控、综合分析、快速部署、动态扩展等）、备份及容灾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（</w:t>
      </w:r>
      <w:r>
        <w:rPr>
          <w:rFonts w:hint="eastAsia" w:ascii="楷体" w:hAnsi="楷体" w:eastAsia="楷体" w:cs="楷体"/>
          <w:sz w:val="24"/>
          <w:szCs w:val="24"/>
          <w:lang w:val="en-US" w:eastAsia="zh-Hans"/>
        </w:rPr>
        <w:t>三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）支撑平台。开发应用系统所需的开发、运行和支撑环境，各种开发工具。要素可包括：工具资源（主流的开发框架、通用的开发工具、通用代码库、主流操作系统、数据库、中间件等）、应用支撑（服务总线、工作流、信息资源整合、统一身份认证、统一权限管理、内容管理、数据采集、数据处理、数据分析、可视化展现、报表工具、信息发布等）、开发过程管理（应用设计、定制开发、应用生成、开发过程管理、配置管理、迁移部署、试运行等）、大数据分析服务（批处理分析平台和流处理分析平台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（</w:t>
      </w:r>
      <w:r>
        <w:rPr>
          <w:rFonts w:hint="eastAsia" w:ascii="楷体" w:hAnsi="楷体" w:eastAsia="楷体" w:cs="楷体"/>
          <w:sz w:val="24"/>
          <w:szCs w:val="24"/>
          <w:lang w:val="en-US" w:eastAsia="zh-Hans"/>
        </w:rPr>
        <w:t>四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）信息资源。要素可包括：支撑构建平台信息资源目录、平台信息资源交换共享、信息资源开放目录、数据开放子系统等各类应用系统。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（</w:t>
      </w:r>
      <w:r>
        <w:rPr>
          <w:rFonts w:hint="eastAsia" w:ascii="楷体" w:hAnsi="楷体" w:eastAsia="楷体" w:cs="楷体"/>
          <w:sz w:val="24"/>
          <w:szCs w:val="24"/>
          <w:lang w:val="en-US" w:eastAsia="zh-Hans"/>
        </w:rPr>
        <w:t>五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）业务应用。要素可包括：共用软件（包括网站系统、邮件系统、数字证书、即时通讯、电子公文传输系统、电子签章系统、云盘服务、视频会议等）、通用软件（办公系统、政策制定、规划编制、行政事务管理等）、互联网应用（GIS服务、定位服务、支付服务、物流服务、语音识别服务、视频分析服务、数据分析服务等）、移动应用（移动办公系统、移动邮件系统、移动即时通讯、应用商城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（</w:t>
      </w:r>
      <w:r>
        <w:rPr>
          <w:rFonts w:hint="eastAsia" w:ascii="楷体" w:hAnsi="楷体" w:eastAsia="楷体" w:cs="楷体"/>
          <w:sz w:val="24"/>
          <w:szCs w:val="24"/>
          <w:lang w:val="en-US" w:eastAsia="zh-Hans"/>
        </w:rPr>
        <w:t>六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）安全</w:t>
      </w:r>
      <w:r>
        <w:rPr>
          <w:rFonts w:hint="eastAsia" w:ascii="楷体" w:hAnsi="楷体" w:eastAsia="楷体" w:cs="楷体"/>
          <w:sz w:val="24"/>
          <w:szCs w:val="24"/>
          <w:lang w:val="en-US" w:eastAsia="zh-Hans"/>
        </w:rPr>
        <w:t>保障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。要素可包括基础安全服务和高级安全服务，满足不同部门业务需求。基础安全服务，可包括应用防火墙服务、入侵检测服务、漏洞检测服务、堡垒机服务、渗透测试服务、防病毒服务、日志审计服务、应用与数据库审计服务、网页防篡改服务、密钥管理服务、证书管理服务、Web安全监测服务、Anti-DDoS服务、网闸服务；高级安全服务，可包括程序运行认证服务、安全评估服务和安全态势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（</w:t>
      </w:r>
      <w:r>
        <w:rPr>
          <w:rFonts w:hint="eastAsia" w:ascii="楷体" w:hAnsi="楷体" w:eastAsia="楷体" w:cs="楷体"/>
          <w:sz w:val="24"/>
          <w:szCs w:val="24"/>
          <w:lang w:val="en-US" w:eastAsia="zh-Hans"/>
        </w:rPr>
        <w:t>七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）运</w:t>
      </w:r>
      <w:r>
        <w:rPr>
          <w:rFonts w:hint="eastAsia" w:ascii="楷体" w:hAnsi="楷体" w:eastAsia="楷体" w:cs="楷体"/>
          <w:sz w:val="24"/>
          <w:szCs w:val="24"/>
          <w:lang w:val="en-US" w:eastAsia="zh-Hans"/>
        </w:rPr>
        <w:t>行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维</w:t>
      </w:r>
      <w:r>
        <w:rPr>
          <w:rFonts w:hint="eastAsia" w:ascii="楷体" w:hAnsi="楷体" w:eastAsia="楷体" w:cs="楷体"/>
          <w:sz w:val="24"/>
          <w:szCs w:val="24"/>
          <w:lang w:val="en-US" w:eastAsia="zh-Hans"/>
        </w:rPr>
        <w:t>护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。主要保障安全可靠运行并为各部门提供满足需求、响应及时、安全可靠的服务。要素可包括服务评价管理、资质管理、服务人员资格管理、应急管理、服务质量管理等。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（</w:t>
      </w:r>
      <w:r>
        <w:rPr>
          <w:rFonts w:hint="eastAsia" w:ascii="楷体" w:hAnsi="楷体" w:eastAsia="楷体" w:cs="楷体"/>
          <w:sz w:val="24"/>
          <w:szCs w:val="24"/>
          <w:lang w:val="en-US" w:eastAsia="zh-Hans"/>
        </w:rPr>
        <w:t>八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）终端</w:t>
      </w:r>
      <w:r>
        <w:rPr>
          <w:rFonts w:hint="eastAsia" w:ascii="楷体" w:hAnsi="楷体" w:eastAsia="楷体" w:cs="楷体"/>
          <w:sz w:val="24"/>
          <w:szCs w:val="24"/>
          <w:lang w:val="en-US" w:eastAsia="zh-Hans"/>
        </w:rPr>
        <w:t>服务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。为保障终端用户业务应用提供服务的设备，主要包括终端整机（台式机、笔记本、一体机、平板</w:t>
      </w:r>
      <w:r>
        <w:rPr>
          <w:rFonts w:hint="default" w:ascii="楷体" w:hAnsi="楷体" w:eastAsia="楷体" w:cs="楷体"/>
          <w:sz w:val="24"/>
          <w:szCs w:val="24"/>
          <w:lang w:eastAsia="zh-CN"/>
        </w:rPr>
        <w:t>、</w:t>
      </w:r>
      <w:r>
        <w:rPr>
          <w:rFonts w:hint="eastAsia" w:ascii="楷体" w:hAnsi="楷体" w:eastAsia="楷体" w:cs="楷体"/>
          <w:sz w:val="24"/>
          <w:szCs w:val="24"/>
          <w:lang w:val="en-US" w:eastAsia="zh-Hans"/>
        </w:rPr>
        <w:t>云桌面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等）、领域专用设备（如金融领域的柜台机、ATM机、POS机等）、外部设备（打印机、扫描仪、扫码枪、高拍仪等）等。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br w:type="page"/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2</w:t>
      </w:r>
      <w:r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年</w:t>
      </w:r>
      <w:r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北京市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信息技术应用创新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解决方案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信息表</w:t>
      </w:r>
    </w:p>
    <w:p>
      <w:pPr>
        <w:jc w:val="center"/>
      </w:pPr>
      <w:r>
        <w:rPr>
          <w:rFonts w:hint="eastAsia" w:ascii="仿宋_GB2312" w:hAnsi="仿宋_GB2312" w:eastAsia="仿宋_GB2312" w:cs="仿宋_GB2312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填写单位</w:t>
      </w:r>
      <w:r>
        <w:rPr>
          <w:rFonts w:hint="eastAsia" w:ascii="仿宋_GB2312" w:hAnsi="仿宋_GB2312" w:eastAsia="仿宋_GB2312" w:cs="仿宋_GB2312"/>
          <w:sz w:val="28"/>
          <w:szCs w:val="28"/>
        </w:rPr>
        <w:t>可参照自行拓展）</w:t>
      </w:r>
    </w:p>
    <w:tbl>
      <w:tblPr>
        <w:tblStyle w:val="5"/>
        <w:tblW w:w="1020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1717"/>
        <w:gridCol w:w="762"/>
        <w:gridCol w:w="272"/>
        <w:gridCol w:w="216"/>
        <w:gridCol w:w="571"/>
        <w:gridCol w:w="519"/>
        <w:gridCol w:w="1286"/>
        <w:gridCol w:w="1729"/>
        <w:gridCol w:w="11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0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8496B0" w:themeFill="text2" w:themeFillTint="99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highlight w:val="none"/>
              </w:rPr>
              <w:t>1、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申报主体基本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highlight w:val="none"/>
              </w:rPr>
              <w:t>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9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8241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</w:rPr>
              <w:t>（填写全称）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注册登记地址</w:t>
            </w:r>
          </w:p>
        </w:tc>
        <w:tc>
          <w:tcPr>
            <w:tcW w:w="8241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负责人信息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主要负责人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部门/职务</w:t>
            </w:r>
          </w:p>
        </w:tc>
        <w:tc>
          <w:tcPr>
            <w:tcW w:w="28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</w:tblPrEx>
        <w:trPr>
          <w:trHeight w:val="641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手  机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28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联系人信息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部门/职务</w:t>
            </w:r>
          </w:p>
        </w:tc>
        <w:tc>
          <w:tcPr>
            <w:tcW w:w="28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手  机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28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邮寄地址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4" w:hRule="atLeast"/>
          <w:jc w:val="center"/>
        </w:trPr>
        <w:tc>
          <w:tcPr>
            <w:tcW w:w="19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简介</w:t>
            </w:r>
          </w:p>
        </w:tc>
        <w:tc>
          <w:tcPr>
            <w:tcW w:w="8241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原则上不超过300字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Layout w:type="fixed"/>
        </w:tblPrEx>
        <w:trPr>
          <w:trHeight w:val="965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Hans"/>
              </w:rPr>
              <w:t>综合实力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86FC3" w:themeColor="background1" w:themeShade="8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填报2021年度数据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pStyle w:val="2"/>
              <w:jc w:val="center"/>
              <w:rPr>
                <w:highlight w:val="none"/>
              </w:rPr>
            </w:pPr>
            <w:r>
              <w:rPr>
                <w:rFonts w:hint="eastAsia" w:ascii="黑体" w:hAnsi="黑体" w:eastAsia="黑体" w:cs="黑体"/>
                <w:strike w:val="0"/>
                <w:dstrike w:val="0"/>
                <w:color w:val="386FC3" w:themeColor="background1" w:themeShade="80"/>
                <w:sz w:val="18"/>
                <w:szCs w:val="18"/>
                <w:highlight w:val="none"/>
                <w:lang w:val="en-US" w:eastAsia="zh-CN"/>
              </w:rPr>
              <w:t>申报应用示范案例的主体，本部分内容选填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主营业务收入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万元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员工人数</w:t>
            </w:r>
          </w:p>
          <w:p>
            <w:pPr>
              <w:jc w:val="center"/>
              <w:rPr>
                <w:rFonts w:hint="default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信创业务收入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占比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（%）</w:t>
            </w:r>
          </w:p>
        </w:tc>
        <w:tc>
          <w:tcPr>
            <w:tcW w:w="182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研发人数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人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8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highlight w:val="yellow"/>
              </w:rPr>
            </w:pPr>
          </w:p>
        </w:tc>
        <w:tc>
          <w:tcPr>
            <w:tcW w:w="1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信创业务同比增速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（%）</w:t>
            </w:r>
          </w:p>
        </w:tc>
        <w:tc>
          <w:tcPr>
            <w:tcW w:w="182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研发投入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万元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8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highlight w:val="yellow"/>
              </w:rPr>
            </w:pPr>
          </w:p>
        </w:tc>
        <w:tc>
          <w:tcPr>
            <w:tcW w:w="1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市场竞争力</w:t>
            </w:r>
          </w:p>
        </w:tc>
        <w:tc>
          <w:tcPr>
            <w:tcW w:w="652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（从市场份额、市场排名、竞争态势、拥有的核心技术或产品、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Hans"/>
              </w:rPr>
              <w:t>开源贡献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等方面提供信息或佐证材料，附于1-1佐证材料目录后）</w:t>
            </w:r>
          </w:p>
          <w:p>
            <w:pPr>
              <w:pStyle w:val="2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highlight w:val="yellow"/>
              </w:rPr>
            </w:pPr>
          </w:p>
        </w:tc>
        <w:tc>
          <w:tcPr>
            <w:tcW w:w="1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行业影响力</w:t>
            </w:r>
          </w:p>
        </w:tc>
        <w:tc>
          <w:tcPr>
            <w:tcW w:w="652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（从品牌知名度、领军代表人物、突出贡献、重大成就、行业影响等方面提供信息或佐证材料，附于1-1佐证材料目录后）</w:t>
            </w:r>
          </w:p>
        </w:tc>
      </w:tr>
      <w:tr>
        <w:tblPrEx>
          <w:tblLayout w:type="fixed"/>
        </w:tblPrEx>
        <w:trPr>
          <w:trHeight w:val="893" w:hRule="atLeast"/>
          <w:jc w:val="center"/>
        </w:trPr>
        <w:tc>
          <w:tcPr>
            <w:tcW w:w="10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8496B0" w:themeFill="text2" w:themeFillTint="99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highlight w:val="none"/>
              </w:rPr>
              <w:t>2、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解决方案描述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申报方案名称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请勿超22字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应用领域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（单选）</w:t>
            </w:r>
          </w:p>
          <w:p>
            <w:pPr>
              <w:pStyle w:val="2"/>
              <w:jc w:val="center"/>
              <w:rPr>
                <w:rFonts w:hint="eastAsia"/>
                <w:color w:val="ED7D31" w:themeColor="accent2"/>
                <w:lang w:eastAsia="zh-CN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86FC3" w:themeColor="background1" w:themeShade="80"/>
                <w:sz w:val="18"/>
                <w:szCs w:val="18"/>
                <w:highlight w:val="none"/>
                <w:lang w:val="en-US" w:eastAsia="zh-CN"/>
              </w:rPr>
              <w:t>方案应用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386FC3" w:themeColor="background1" w:themeShade="80"/>
                <w:sz w:val="18"/>
                <w:szCs w:val="18"/>
                <w:highlight w:val="none"/>
                <w:lang w:val="en-US" w:eastAsia="zh-Hans"/>
              </w:rPr>
              <w:t>最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386FC3" w:themeColor="background1" w:themeShade="80"/>
                <w:sz w:val="18"/>
                <w:szCs w:val="18"/>
                <w:highlight w:val="none"/>
                <w:lang w:val="en-US" w:eastAsia="zh-CN"/>
              </w:rPr>
              <w:t>成熟，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386FC3" w:themeColor="background1" w:themeShade="80"/>
                <w:sz w:val="18"/>
                <w:szCs w:val="18"/>
                <w:highlight w:val="none"/>
                <w:lang w:val="en-US" w:eastAsia="zh-Hans"/>
              </w:rPr>
              <w:t>落地案例最多</w:t>
            </w:r>
            <w:r>
              <w:rPr>
                <w:rFonts w:hint="default" w:ascii="黑体" w:hAnsi="黑体" w:eastAsia="黑体" w:cs="黑体"/>
                <w:b w:val="0"/>
                <w:bCs w:val="0"/>
                <w:color w:val="386FC3" w:themeColor="background1" w:themeShade="80"/>
                <w:sz w:val="18"/>
                <w:szCs w:val="18"/>
                <w:highlight w:val="none"/>
                <w:lang w:eastAsia="zh-Hans"/>
              </w:rPr>
              <w:t>、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386FC3" w:themeColor="background1" w:themeShade="80"/>
                <w:sz w:val="18"/>
                <w:szCs w:val="18"/>
                <w:highlight w:val="none"/>
                <w:lang w:val="en-US" w:eastAsia="zh-CN"/>
              </w:rPr>
              <w:t>推广性最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386FC3" w:themeColor="background1" w:themeShade="80"/>
                <w:sz w:val="18"/>
                <w:szCs w:val="18"/>
                <w:highlight w:val="none"/>
                <w:lang w:val="en-US" w:eastAsia="zh-Hans"/>
              </w:rPr>
              <w:t>强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386FC3" w:themeColor="background1" w:themeShade="80"/>
                <w:sz w:val="18"/>
                <w:szCs w:val="18"/>
                <w:highlight w:val="none"/>
                <w:lang w:val="en-US" w:eastAsia="zh-CN"/>
              </w:rPr>
              <w:t>的行业领域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党务政务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金融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交通（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公路水路运输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铁路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空、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邮政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能源（电力、热力、燃气等）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工业（制造业）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教育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通信（电信、无线电、卫星通信等）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卫生健康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（医疗）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自然资源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生态环境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农林牧渔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水利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气象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平安安防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住房建筑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社会保障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应急管理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广播电视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文化旅游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烟草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国防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科工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其他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u w:val="single"/>
                <w:lang w:eastAsia="zh-CN"/>
              </w:rPr>
              <w:t xml:space="preserve">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可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推广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行业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领域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（选填，可多选）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党务政务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金融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交通（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公路水路运输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铁路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空、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邮政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能源（电力、热力、燃气等）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工业（制造业）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教育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通信（电信、无线电、卫星通信等）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卫生健康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（医疗）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自然资源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生态环境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农林牧渔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水利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气象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平安安防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住房建筑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社会保障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应急管理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广播电视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文化旅游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烟草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国防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科工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其他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u w:val="single"/>
                <w:lang w:eastAsia="zh-CN"/>
              </w:rPr>
              <w:t xml:space="preserve">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类别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单选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pStyle w:val="2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86FC3" w:themeColor="background1" w:themeShade="80"/>
                <w:sz w:val="18"/>
                <w:szCs w:val="18"/>
                <w:highlight w:val="none"/>
                <w:lang w:val="en-US" w:eastAsia="zh-CN"/>
              </w:rPr>
              <w:t>申报应用示范案例的主体，本部分选填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按应用场景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 xml:space="preserve">基础设施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支撑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平台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 xml:space="preserve">信息资源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业务应用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安全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保障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护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终端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Hans"/>
              </w:rPr>
              <w:t>服务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按应用网络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互联网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专用网络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未接入网络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按流程环节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咨询规划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研发设计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生产制造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集成服务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监理服务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数据管理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评估评测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9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方案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概要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（选取具体特定场景，高度概括解决方案在申报领域内的应用场景、解决问题、主要业务、应用特点以及达到的应用效果，尽可能用可量化指标描述，原则上不超过500字）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8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方案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架构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须提供解决方案架构图，并加以详细说明，原则上不超过1000字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Hans"/>
              </w:rPr>
              <w:t>业务支撑能力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应用场景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详细描述解决方案的应用场景，包括背景、目标、应用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Hans"/>
              </w:rPr>
              <w:t>场景</w:t>
            </w:r>
            <w:r>
              <w:rPr>
                <w:rFonts w:hint="default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解决问题、需求规模等情况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tabs>
                <w:tab w:val="left" w:pos="809"/>
              </w:tabs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9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业务需求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详细描述解决方案的业务需求、功能模块、交互设计、数据共享交换等情况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tabs>
                <w:tab w:val="left" w:pos="4089"/>
              </w:tabs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技术先进性</w:t>
            </w: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自主程度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自主程度（单选）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0-25%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25%-50%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50%-75%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75%-100%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highlight w:val="none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信创CPU （多选）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龙 芯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飞 腾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鲲 鹏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海 光</w:t>
            </w:r>
          </w:p>
          <w:p>
            <w:pPr>
              <w:spacing w:line="360" w:lineRule="auto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兆 芯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申 威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其 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信创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操作系统（多选）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麒 麟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UOS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其 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适配兼容程度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86FC3" w:themeColor="background1" w:themeShade="80"/>
                <w:kern w:val="2"/>
                <w:sz w:val="18"/>
                <w:szCs w:val="18"/>
                <w:highlight w:val="none"/>
                <w:lang w:val="en-US" w:eastAsia="zh-CN" w:bidi="ar-SA"/>
              </w:rPr>
              <w:t>申报应用示范案例的主体，本部分选择性提供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适配认证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证书数量（个）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应用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适配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情况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Hans"/>
              </w:rPr>
              <w:t>列出具体兼容适配情况清单</w:t>
            </w:r>
            <w:r>
              <w:rPr>
                <w:rFonts w:hint="default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Hans"/>
              </w:rPr>
              <w:t>，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Hans"/>
              </w:rPr>
              <w:t>并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提供与主流技术路线的兼容性证明，如互认证证书、产品适配性测试报告等材料，附于1-1佐证材料目录后）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4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技术特点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从功能、性能、易用性、完整性、可移植性、可靠性、扩展性、安全性等指标描述技术特点，尽可能用可量化指标描述）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4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核心优势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从技术特色、亮点、核心竞争力等方面阐述，尽可能用可量化指标描述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应用示范性</w:t>
            </w: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实施效果</w:t>
            </w:r>
          </w:p>
        </w:tc>
        <w:tc>
          <w:tcPr>
            <w:tcW w:w="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86FC3" w:themeColor="background1" w:themeShade="80"/>
                <w:kern w:val="2"/>
                <w:sz w:val="18"/>
                <w:szCs w:val="18"/>
                <w:highlight w:val="none"/>
                <w:lang w:val="en-US" w:eastAsia="zh-CN" w:bidi="ar-SA"/>
              </w:rPr>
              <w:t>申报应用示范案例的主体，本部分选择性提供</w:t>
            </w: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实际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应用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数量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中</w:t>
            </w:r>
          </w:p>
          <w:p>
            <w:pPr>
              <w:tabs>
                <w:tab w:val="left" w:pos="809"/>
              </w:tabs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最大投资金额</w:t>
            </w:r>
          </w:p>
          <w:p>
            <w:pPr>
              <w:tabs>
                <w:tab w:val="left" w:pos="809"/>
              </w:tabs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万元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应用项目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中</w:t>
            </w:r>
          </w:p>
          <w:p>
            <w:pPr>
              <w:tabs>
                <w:tab w:val="left" w:pos="809"/>
              </w:tabs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最大使用用户规模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人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应用项目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中</w:t>
            </w:r>
          </w:p>
          <w:p>
            <w:pPr>
              <w:tabs>
                <w:tab w:val="left" w:pos="809"/>
              </w:tabs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最大应用部署单位数量（个）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2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描述解决方案所应用项目中相关建设的规模数量、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Hans"/>
              </w:rPr>
              <w:t>信创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技术和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Hans"/>
              </w:rPr>
              <w:t>产品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Hans"/>
              </w:rPr>
              <w:t>应用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程度</w:t>
            </w:r>
            <w:r>
              <w:rPr>
                <w:rFonts w:hint="default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覆盖范围、资金投入、实施周期、应用成效、用户满意度等，尽可能用可量化指标描述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0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240" w:firstLineChars="10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推广价值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总结提炼解决方案的推广价值，描述方案在落地实践中取得的规模化应用成果、成功经验以及解决的共性问题等，能为本应用领域或其他应用领域提供参考借鉴，提供相关证明材料，附于1-1佐证材料目录后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8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示范意义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总结提炼解决方案在落地应用中取得的重大突破和示范成果，如新技术、新应用、新模式的探索创新，全栈信创方案的落地应用以及共性应用难题的协同攻关等，并提供相关证明材料，附于1-1佐证材料目录后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产业带动性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经济效益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描述解决方案为申报单位或服务用户单位带来的经济效益，以及支持相关产业经济发展的情况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社会效益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描述解决方案在关键技术突破、成果转化、标准制定、生态构建等方面的推动作用，对信息化产业发展及服务社会方面的推进作用）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9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实施服务能力</w:t>
            </w:r>
          </w:p>
          <w:p>
            <w:pPr>
              <w:pStyle w:val="2"/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86FC3" w:themeColor="background1" w:themeShade="80"/>
                <w:sz w:val="18"/>
                <w:szCs w:val="18"/>
                <w:highlight w:val="none"/>
                <w:lang w:val="en-US" w:eastAsia="zh-CN"/>
              </w:rPr>
              <w:t>申报应用示范案例的主体，本部分选填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从实施和综合保障等能力进行描述，可包括团队构成、负责人、资质经验，为服务对象提供的资讯、培训、技术支持、运营等服务保障措施，尽可能用量化指标描述）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jc w:val="both"/>
              <w:rPr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专利授权及获奖情况（与申报方案相关）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86FC3" w:themeColor="background1" w:themeShade="80"/>
                <w:sz w:val="18"/>
                <w:szCs w:val="18"/>
                <w:highlight w:val="none"/>
                <w:lang w:val="en-US" w:eastAsia="zh-CN"/>
              </w:rPr>
              <w:t>申报应用示范案例的主体，本部分选填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专利数量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知识产权数量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参与标准数量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所获荣誉数量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其中：国家级荣誉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其中：省部级荣誉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  <w:lang w:val="en-US" w:eastAsia="zh-CN"/>
              </w:rPr>
              <w:t>（列出方案拥有专利权、知识产权，参与制定的国家或行业标准、国际标准以及获得荣誉情况，须提供相关证明材料，附于1-1佐证材料目录后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386FC3" w:themeColor="background1" w:themeShade="80"/>
                <w:sz w:val="24"/>
                <w:szCs w:val="24"/>
                <w:highlight w:val="none"/>
              </w:rPr>
              <w:t>）</w:t>
            </w: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附件1-1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相关证明材料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解决方案架构图；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2.技术水平自主程度可提供相关资质、适配互认证证书、第三方测试机构出具的产品适配测试报告等佐证材料；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3.解决方案的推广效果、可推广性证明材料，包括但不限于项目实施合同复印件（合同首页及签字页即可）、客户方出具的项目应用证明、用户单位推荐函等；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4.解决方案的平台架构、关键技术等获得专利、知识产权、标准及获得荣誉的相关证明材料；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5.其他材料。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佐证材料目录</w:t>
      </w:r>
    </w:p>
    <w:tbl>
      <w:tblPr>
        <w:tblStyle w:val="6"/>
        <w:tblW w:w="795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7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53" w:type="dxa"/>
            <w:shd w:val="clear" w:color="auto" w:fill="8496B0" w:themeFill="text2" w:themeFillTint="99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7100" w:type="dxa"/>
            <w:shd w:val="clear" w:color="auto" w:fill="8496B0" w:themeFill="text2" w:themeFillTint="99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outlineLvl w:val="9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（说明：提供的证明材料须与解决方案直接相关，依次附于表后，所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  <w:t>有证明材料加盖申报单位公章。申报应用示范案例的主体，选择性提供。）</w:t>
      </w:r>
    </w:p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附件1-2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责任声明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根据《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关于开展2022年北京市信息技术应用创新解决方案征集工作的通知</w:t>
      </w:r>
      <w:r>
        <w:rPr>
          <w:rFonts w:hint="eastAsia" w:ascii="仿宋_GB2312" w:hAnsi="仿宋_GB2312" w:eastAsia="仿宋_GB2312" w:cs="仿宋_GB2312"/>
          <w:sz w:val="28"/>
          <w:szCs w:val="28"/>
        </w:rPr>
        <w:t>》要求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，我单位提交了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解决方案的信息表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现就有关情况声明如下：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1.我单位对提供的全部资料的真实性负责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并保证所涉及解决方案皆为自主知识产权。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2.我单位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提交材料所涉及的解决方案</w:t>
      </w:r>
      <w:r>
        <w:rPr>
          <w:rFonts w:hint="eastAsia" w:ascii="仿宋_GB2312" w:hAnsi="仿宋_GB2312" w:eastAsia="仿宋_GB2312" w:cs="仿宋_GB2312"/>
          <w:sz w:val="28"/>
          <w:szCs w:val="28"/>
        </w:rPr>
        <w:t>内容和程序皆符合国家有关法律法规及相关产业政策要求。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3.我单位对所提交的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解决方案</w:t>
      </w:r>
      <w:r>
        <w:rPr>
          <w:rFonts w:hint="eastAsia" w:ascii="仿宋_GB2312" w:hAnsi="仿宋_GB2312" w:eastAsia="仿宋_GB2312" w:cs="仿宋_GB2312"/>
          <w:sz w:val="28"/>
          <w:szCs w:val="28"/>
        </w:rPr>
        <w:t>内容负有保密责任，按照国家相关保密规定，所提交的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方案</w:t>
      </w:r>
      <w:r>
        <w:rPr>
          <w:rFonts w:hint="eastAsia" w:ascii="仿宋_GB2312" w:hAnsi="仿宋_GB2312" w:eastAsia="仿宋_GB2312" w:cs="仿宋_GB2312"/>
          <w:sz w:val="28"/>
          <w:szCs w:val="28"/>
        </w:rPr>
        <w:t>内容未涉及国家秘密、个人信息和其他敏感信息。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4.所填写的相关文字和图片已经由我单位审核，确认无误。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我单位对违反上述声明导致的后果承担全部法律责任。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920" w:firstLineChars="14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申报单位名称：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920" w:firstLineChars="14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盖单位公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章）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法定代表人：（签字）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月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MT Extra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宋体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99CEB"/>
    <w:multiLevelType w:val="singleLevel"/>
    <w:tmpl w:val="18099CE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kMzcwNGEzZDkyMGQ5MTYxZmZjYjk2ZDY4OGRkOTcifQ=="/>
  </w:docVars>
  <w:rsids>
    <w:rsidRoot w:val="3BE21C9D"/>
    <w:rsid w:val="007007DA"/>
    <w:rsid w:val="007059D6"/>
    <w:rsid w:val="009444C8"/>
    <w:rsid w:val="00B84E29"/>
    <w:rsid w:val="00C35D53"/>
    <w:rsid w:val="00D42B17"/>
    <w:rsid w:val="00D8036A"/>
    <w:rsid w:val="00EB1C0E"/>
    <w:rsid w:val="00EF7950"/>
    <w:rsid w:val="012D7361"/>
    <w:rsid w:val="016025FC"/>
    <w:rsid w:val="0197298B"/>
    <w:rsid w:val="01AE15BA"/>
    <w:rsid w:val="01D25E63"/>
    <w:rsid w:val="01EB08C0"/>
    <w:rsid w:val="022B0E5C"/>
    <w:rsid w:val="025A2392"/>
    <w:rsid w:val="027C3466"/>
    <w:rsid w:val="028A042D"/>
    <w:rsid w:val="02B04EBD"/>
    <w:rsid w:val="02FC6355"/>
    <w:rsid w:val="031418F0"/>
    <w:rsid w:val="033F6241"/>
    <w:rsid w:val="03791753"/>
    <w:rsid w:val="03990047"/>
    <w:rsid w:val="039D7CB4"/>
    <w:rsid w:val="03A84AF9"/>
    <w:rsid w:val="03D90444"/>
    <w:rsid w:val="03DB41BC"/>
    <w:rsid w:val="03DD1CE2"/>
    <w:rsid w:val="03E90D17"/>
    <w:rsid w:val="03EF5EB9"/>
    <w:rsid w:val="03FD2384"/>
    <w:rsid w:val="040A4AA1"/>
    <w:rsid w:val="04147DD8"/>
    <w:rsid w:val="041B0A5C"/>
    <w:rsid w:val="04212517"/>
    <w:rsid w:val="04221EEA"/>
    <w:rsid w:val="045E3379"/>
    <w:rsid w:val="046C12B8"/>
    <w:rsid w:val="04715B28"/>
    <w:rsid w:val="048E7480"/>
    <w:rsid w:val="04934A97"/>
    <w:rsid w:val="04A44EF6"/>
    <w:rsid w:val="04B9188E"/>
    <w:rsid w:val="04CF189A"/>
    <w:rsid w:val="04D74983"/>
    <w:rsid w:val="04EE63C4"/>
    <w:rsid w:val="051F0CAE"/>
    <w:rsid w:val="05283431"/>
    <w:rsid w:val="053B7179"/>
    <w:rsid w:val="058C1B34"/>
    <w:rsid w:val="0592523E"/>
    <w:rsid w:val="05987AE7"/>
    <w:rsid w:val="059E4F18"/>
    <w:rsid w:val="05B178CA"/>
    <w:rsid w:val="05D37841"/>
    <w:rsid w:val="05D62E8D"/>
    <w:rsid w:val="05D76C05"/>
    <w:rsid w:val="06053772"/>
    <w:rsid w:val="060B57C9"/>
    <w:rsid w:val="06113EC5"/>
    <w:rsid w:val="06420775"/>
    <w:rsid w:val="069F519C"/>
    <w:rsid w:val="06E95A55"/>
    <w:rsid w:val="06F51A39"/>
    <w:rsid w:val="06FF4665"/>
    <w:rsid w:val="07181283"/>
    <w:rsid w:val="07333826"/>
    <w:rsid w:val="074107DA"/>
    <w:rsid w:val="0749768F"/>
    <w:rsid w:val="074F6585"/>
    <w:rsid w:val="07505C12"/>
    <w:rsid w:val="077F6245"/>
    <w:rsid w:val="079E5C2C"/>
    <w:rsid w:val="07B72711"/>
    <w:rsid w:val="07C136C9"/>
    <w:rsid w:val="07DC6755"/>
    <w:rsid w:val="07E25396"/>
    <w:rsid w:val="07EE2AB2"/>
    <w:rsid w:val="08202AE5"/>
    <w:rsid w:val="082D2023"/>
    <w:rsid w:val="08320A23"/>
    <w:rsid w:val="08404F36"/>
    <w:rsid w:val="08536A17"/>
    <w:rsid w:val="08687FE8"/>
    <w:rsid w:val="086B0957"/>
    <w:rsid w:val="08B7505D"/>
    <w:rsid w:val="08D107D5"/>
    <w:rsid w:val="08D86F1C"/>
    <w:rsid w:val="08ED6E6B"/>
    <w:rsid w:val="08F024B8"/>
    <w:rsid w:val="094E71DE"/>
    <w:rsid w:val="095A6680"/>
    <w:rsid w:val="09840E52"/>
    <w:rsid w:val="09862E1C"/>
    <w:rsid w:val="09977B74"/>
    <w:rsid w:val="09AD65FB"/>
    <w:rsid w:val="09BE6112"/>
    <w:rsid w:val="09FE1F2C"/>
    <w:rsid w:val="0A0A75A9"/>
    <w:rsid w:val="0A314B36"/>
    <w:rsid w:val="0A621193"/>
    <w:rsid w:val="0A6F1B02"/>
    <w:rsid w:val="0A8C6210"/>
    <w:rsid w:val="0AAE35C0"/>
    <w:rsid w:val="0ACC0D02"/>
    <w:rsid w:val="0AEA0769"/>
    <w:rsid w:val="0AF53DB5"/>
    <w:rsid w:val="0AFA6B34"/>
    <w:rsid w:val="0B2B77D7"/>
    <w:rsid w:val="0B584344"/>
    <w:rsid w:val="0B811AED"/>
    <w:rsid w:val="0B84338B"/>
    <w:rsid w:val="0BB2614A"/>
    <w:rsid w:val="0BC013EB"/>
    <w:rsid w:val="0BC67500"/>
    <w:rsid w:val="0BD57CAC"/>
    <w:rsid w:val="0BDA4205"/>
    <w:rsid w:val="0C120997"/>
    <w:rsid w:val="0C1A784C"/>
    <w:rsid w:val="0C216E2C"/>
    <w:rsid w:val="0C395F24"/>
    <w:rsid w:val="0C450D6C"/>
    <w:rsid w:val="0CC06645"/>
    <w:rsid w:val="0CDB31C5"/>
    <w:rsid w:val="0D075257"/>
    <w:rsid w:val="0D211A66"/>
    <w:rsid w:val="0D4B0DB7"/>
    <w:rsid w:val="0D660F9A"/>
    <w:rsid w:val="0D8B27AF"/>
    <w:rsid w:val="0E2A1FC8"/>
    <w:rsid w:val="0E323572"/>
    <w:rsid w:val="0E462B7A"/>
    <w:rsid w:val="0EA967E6"/>
    <w:rsid w:val="0F227143"/>
    <w:rsid w:val="0F4948EC"/>
    <w:rsid w:val="0F5512C6"/>
    <w:rsid w:val="0F5C08A7"/>
    <w:rsid w:val="0F7756E1"/>
    <w:rsid w:val="0F9811B3"/>
    <w:rsid w:val="0FB26719"/>
    <w:rsid w:val="0FD348E1"/>
    <w:rsid w:val="0FDA7A75"/>
    <w:rsid w:val="0FFF56D6"/>
    <w:rsid w:val="101051ED"/>
    <w:rsid w:val="1041184B"/>
    <w:rsid w:val="104B4477"/>
    <w:rsid w:val="104C1533"/>
    <w:rsid w:val="105A1FE7"/>
    <w:rsid w:val="105E23FD"/>
    <w:rsid w:val="107D2618"/>
    <w:rsid w:val="108F25B6"/>
    <w:rsid w:val="1099170E"/>
    <w:rsid w:val="109D0D3B"/>
    <w:rsid w:val="10AB2390"/>
    <w:rsid w:val="10B85FB1"/>
    <w:rsid w:val="10D73F5D"/>
    <w:rsid w:val="10E93381"/>
    <w:rsid w:val="112A6783"/>
    <w:rsid w:val="112B5017"/>
    <w:rsid w:val="11586E4C"/>
    <w:rsid w:val="115A0E16"/>
    <w:rsid w:val="11BB73DB"/>
    <w:rsid w:val="120E1C01"/>
    <w:rsid w:val="124F64A1"/>
    <w:rsid w:val="12584140"/>
    <w:rsid w:val="127B54E8"/>
    <w:rsid w:val="12820F2D"/>
    <w:rsid w:val="1299596E"/>
    <w:rsid w:val="130059ED"/>
    <w:rsid w:val="13155DC1"/>
    <w:rsid w:val="13274D28"/>
    <w:rsid w:val="138F7E73"/>
    <w:rsid w:val="13A22600"/>
    <w:rsid w:val="13AC7685"/>
    <w:rsid w:val="13BD38DE"/>
    <w:rsid w:val="13CB7DA9"/>
    <w:rsid w:val="13CC3B21"/>
    <w:rsid w:val="13DA7FEC"/>
    <w:rsid w:val="13EB4F75"/>
    <w:rsid w:val="14005579"/>
    <w:rsid w:val="141C63FF"/>
    <w:rsid w:val="14292D22"/>
    <w:rsid w:val="143C2A55"/>
    <w:rsid w:val="14956609"/>
    <w:rsid w:val="14B651D8"/>
    <w:rsid w:val="14CF3E9E"/>
    <w:rsid w:val="14E530ED"/>
    <w:rsid w:val="14EC1D19"/>
    <w:rsid w:val="150C68CB"/>
    <w:rsid w:val="15742C66"/>
    <w:rsid w:val="15861ED2"/>
    <w:rsid w:val="158741A4"/>
    <w:rsid w:val="15902250"/>
    <w:rsid w:val="15A72150"/>
    <w:rsid w:val="15F32AFE"/>
    <w:rsid w:val="16027401"/>
    <w:rsid w:val="163A2FC4"/>
    <w:rsid w:val="16473933"/>
    <w:rsid w:val="164A3911"/>
    <w:rsid w:val="167A7865"/>
    <w:rsid w:val="16976668"/>
    <w:rsid w:val="16A519C3"/>
    <w:rsid w:val="16B72867"/>
    <w:rsid w:val="16BB01E4"/>
    <w:rsid w:val="17110F1E"/>
    <w:rsid w:val="172B1E23"/>
    <w:rsid w:val="174D4F79"/>
    <w:rsid w:val="1763479D"/>
    <w:rsid w:val="17AF353E"/>
    <w:rsid w:val="17BE19D3"/>
    <w:rsid w:val="17CC2342"/>
    <w:rsid w:val="17D31922"/>
    <w:rsid w:val="17D7387E"/>
    <w:rsid w:val="17EC02EE"/>
    <w:rsid w:val="180775E7"/>
    <w:rsid w:val="18267CA4"/>
    <w:rsid w:val="182A7068"/>
    <w:rsid w:val="184243B2"/>
    <w:rsid w:val="18463EA2"/>
    <w:rsid w:val="18982224"/>
    <w:rsid w:val="189A2440"/>
    <w:rsid w:val="18BA4890"/>
    <w:rsid w:val="18C4126B"/>
    <w:rsid w:val="18D74E39"/>
    <w:rsid w:val="18DC0363"/>
    <w:rsid w:val="18EC1ED0"/>
    <w:rsid w:val="18F90F15"/>
    <w:rsid w:val="19086FD4"/>
    <w:rsid w:val="19202518"/>
    <w:rsid w:val="19481E9C"/>
    <w:rsid w:val="196818D1"/>
    <w:rsid w:val="19836A30"/>
    <w:rsid w:val="19982E20"/>
    <w:rsid w:val="19C46B09"/>
    <w:rsid w:val="19D90D46"/>
    <w:rsid w:val="19EF056A"/>
    <w:rsid w:val="1A134258"/>
    <w:rsid w:val="1A165AF6"/>
    <w:rsid w:val="1A3B37AF"/>
    <w:rsid w:val="1A432916"/>
    <w:rsid w:val="1A646862"/>
    <w:rsid w:val="1A6745A4"/>
    <w:rsid w:val="1A83288E"/>
    <w:rsid w:val="1A8962C8"/>
    <w:rsid w:val="1A8977CA"/>
    <w:rsid w:val="1A9F3D3E"/>
    <w:rsid w:val="1ABA46D4"/>
    <w:rsid w:val="1AE469B6"/>
    <w:rsid w:val="1AEB32D3"/>
    <w:rsid w:val="1B171B26"/>
    <w:rsid w:val="1B944F25"/>
    <w:rsid w:val="1BA07D6D"/>
    <w:rsid w:val="1BB9498B"/>
    <w:rsid w:val="1BBF4FFD"/>
    <w:rsid w:val="1BBFE927"/>
    <w:rsid w:val="1C0C71B1"/>
    <w:rsid w:val="1C4921B3"/>
    <w:rsid w:val="1C7D4ECF"/>
    <w:rsid w:val="1CA263BB"/>
    <w:rsid w:val="1CAE5474"/>
    <w:rsid w:val="1CB74566"/>
    <w:rsid w:val="1CDA105D"/>
    <w:rsid w:val="1D181B85"/>
    <w:rsid w:val="1D306ECF"/>
    <w:rsid w:val="1D4A4435"/>
    <w:rsid w:val="1D54644D"/>
    <w:rsid w:val="1D6F22D4"/>
    <w:rsid w:val="1D7C0366"/>
    <w:rsid w:val="1D82284D"/>
    <w:rsid w:val="1DB13BDD"/>
    <w:rsid w:val="1DB96EC4"/>
    <w:rsid w:val="1DFB128B"/>
    <w:rsid w:val="1E0C16EA"/>
    <w:rsid w:val="1E1C7453"/>
    <w:rsid w:val="1E214A6A"/>
    <w:rsid w:val="1E390005"/>
    <w:rsid w:val="1E72658A"/>
    <w:rsid w:val="1E927F99"/>
    <w:rsid w:val="1ECA6EAF"/>
    <w:rsid w:val="1EDD71B1"/>
    <w:rsid w:val="1F047D00"/>
    <w:rsid w:val="1F3140CE"/>
    <w:rsid w:val="1F460C2C"/>
    <w:rsid w:val="1F596D3C"/>
    <w:rsid w:val="1F5C3FAB"/>
    <w:rsid w:val="1F9502EA"/>
    <w:rsid w:val="1FBC0EEE"/>
    <w:rsid w:val="1FF96529"/>
    <w:rsid w:val="1FFC646D"/>
    <w:rsid w:val="1FFCE088"/>
    <w:rsid w:val="20020FF7"/>
    <w:rsid w:val="204923B1"/>
    <w:rsid w:val="205630F0"/>
    <w:rsid w:val="2079293B"/>
    <w:rsid w:val="207E61A3"/>
    <w:rsid w:val="20943C19"/>
    <w:rsid w:val="209634ED"/>
    <w:rsid w:val="20B76C58"/>
    <w:rsid w:val="20BB73F7"/>
    <w:rsid w:val="20C53D53"/>
    <w:rsid w:val="20CE712B"/>
    <w:rsid w:val="21611D4D"/>
    <w:rsid w:val="21703D3E"/>
    <w:rsid w:val="218759F3"/>
    <w:rsid w:val="219739C1"/>
    <w:rsid w:val="219D1814"/>
    <w:rsid w:val="21AC21A0"/>
    <w:rsid w:val="21BE2CFB"/>
    <w:rsid w:val="21E0004E"/>
    <w:rsid w:val="2233094E"/>
    <w:rsid w:val="22346EEE"/>
    <w:rsid w:val="22370D00"/>
    <w:rsid w:val="22634EE5"/>
    <w:rsid w:val="22F56BF1"/>
    <w:rsid w:val="23203542"/>
    <w:rsid w:val="232E2103"/>
    <w:rsid w:val="23531B69"/>
    <w:rsid w:val="23627FFE"/>
    <w:rsid w:val="2366189C"/>
    <w:rsid w:val="2383244E"/>
    <w:rsid w:val="23843AD1"/>
    <w:rsid w:val="23A423C5"/>
    <w:rsid w:val="23B61419"/>
    <w:rsid w:val="23C12F77"/>
    <w:rsid w:val="23C640E9"/>
    <w:rsid w:val="23E619D2"/>
    <w:rsid w:val="24252D20"/>
    <w:rsid w:val="24572B1C"/>
    <w:rsid w:val="24662D15"/>
    <w:rsid w:val="246A53BC"/>
    <w:rsid w:val="247973AD"/>
    <w:rsid w:val="24970470"/>
    <w:rsid w:val="24A106B2"/>
    <w:rsid w:val="24A81A41"/>
    <w:rsid w:val="24AA57B9"/>
    <w:rsid w:val="24C0322E"/>
    <w:rsid w:val="250255F5"/>
    <w:rsid w:val="2526596D"/>
    <w:rsid w:val="25382DC5"/>
    <w:rsid w:val="25493224"/>
    <w:rsid w:val="254B544B"/>
    <w:rsid w:val="254E2CF5"/>
    <w:rsid w:val="255B4D05"/>
    <w:rsid w:val="255D282B"/>
    <w:rsid w:val="25A20EC3"/>
    <w:rsid w:val="25B12B77"/>
    <w:rsid w:val="25CD07A3"/>
    <w:rsid w:val="25CE197B"/>
    <w:rsid w:val="25D24FC7"/>
    <w:rsid w:val="25D6438C"/>
    <w:rsid w:val="25DF1492"/>
    <w:rsid w:val="25E44CFA"/>
    <w:rsid w:val="2608197C"/>
    <w:rsid w:val="26215F4F"/>
    <w:rsid w:val="26345C82"/>
    <w:rsid w:val="264D0715"/>
    <w:rsid w:val="26511587"/>
    <w:rsid w:val="265757B2"/>
    <w:rsid w:val="266100F9"/>
    <w:rsid w:val="26712A32"/>
    <w:rsid w:val="2685028B"/>
    <w:rsid w:val="26AA7CF2"/>
    <w:rsid w:val="26E2748C"/>
    <w:rsid w:val="26E3633D"/>
    <w:rsid w:val="26F96584"/>
    <w:rsid w:val="271635D9"/>
    <w:rsid w:val="27194F59"/>
    <w:rsid w:val="272C0AF8"/>
    <w:rsid w:val="273852FE"/>
    <w:rsid w:val="274A5031"/>
    <w:rsid w:val="27513442"/>
    <w:rsid w:val="275D6B12"/>
    <w:rsid w:val="278E1036"/>
    <w:rsid w:val="279709FD"/>
    <w:rsid w:val="279D76B2"/>
    <w:rsid w:val="27A91D58"/>
    <w:rsid w:val="27EB4D1A"/>
    <w:rsid w:val="28153891"/>
    <w:rsid w:val="2835183D"/>
    <w:rsid w:val="28462F61"/>
    <w:rsid w:val="284D6B87"/>
    <w:rsid w:val="288563CB"/>
    <w:rsid w:val="28870BE3"/>
    <w:rsid w:val="28D07179"/>
    <w:rsid w:val="29042132"/>
    <w:rsid w:val="291D0C4F"/>
    <w:rsid w:val="2921752A"/>
    <w:rsid w:val="292A6EC8"/>
    <w:rsid w:val="293B2E83"/>
    <w:rsid w:val="294855A0"/>
    <w:rsid w:val="298C1931"/>
    <w:rsid w:val="29980579"/>
    <w:rsid w:val="29CD3610"/>
    <w:rsid w:val="2A3A75DF"/>
    <w:rsid w:val="2A43568B"/>
    <w:rsid w:val="2A44045E"/>
    <w:rsid w:val="2A5C415F"/>
    <w:rsid w:val="2A697EC4"/>
    <w:rsid w:val="2A7C1AEB"/>
    <w:rsid w:val="2A924D25"/>
    <w:rsid w:val="2AB76B6F"/>
    <w:rsid w:val="2AD22CEE"/>
    <w:rsid w:val="2B0E4ED4"/>
    <w:rsid w:val="2B163BA8"/>
    <w:rsid w:val="2B4D6E9E"/>
    <w:rsid w:val="2B5D0A68"/>
    <w:rsid w:val="2B8C79C6"/>
    <w:rsid w:val="2B8E1990"/>
    <w:rsid w:val="2BAA2542"/>
    <w:rsid w:val="2BD870AF"/>
    <w:rsid w:val="2BDC4E38"/>
    <w:rsid w:val="2BE17255"/>
    <w:rsid w:val="2BEB6DE3"/>
    <w:rsid w:val="2BFE35E4"/>
    <w:rsid w:val="2C0359EB"/>
    <w:rsid w:val="2C097269"/>
    <w:rsid w:val="2C33078A"/>
    <w:rsid w:val="2C377F00"/>
    <w:rsid w:val="2C5F666E"/>
    <w:rsid w:val="2C6E3570"/>
    <w:rsid w:val="2C8114F5"/>
    <w:rsid w:val="2CAA6E56"/>
    <w:rsid w:val="2CC55886"/>
    <w:rsid w:val="2D085493"/>
    <w:rsid w:val="2D172DB1"/>
    <w:rsid w:val="2D2E0549"/>
    <w:rsid w:val="2D404423"/>
    <w:rsid w:val="2D484BB6"/>
    <w:rsid w:val="2D510EC7"/>
    <w:rsid w:val="2D636E4D"/>
    <w:rsid w:val="2D824555"/>
    <w:rsid w:val="2D825525"/>
    <w:rsid w:val="2DA57465"/>
    <w:rsid w:val="2DAD775B"/>
    <w:rsid w:val="2DC503B6"/>
    <w:rsid w:val="2DE251BB"/>
    <w:rsid w:val="2DF5448B"/>
    <w:rsid w:val="2E021F11"/>
    <w:rsid w:val="2E4F6AA7"/>
    <w:rsid w:val="2E546AB0"/>
    <w:rsid w:val="2E5C5D76"/>
    <w:rsid w:val="2E6E5AA9"/>
    <w:rsid w:val="2E7221A8"/>
    <w:rsid w:val="2E942062"/>
    <w:rsid w:val="2EBF00B3"/>
    <w:rsid w:val="2ED808A9"/>
    <w:rsid w:val="2EFF6701"/>
    <w:rsid w:val="2F156335"/>
    <w:rsid w:val="2F3378FF"/>
    <w:rsid w:val="2F3E7229"/>
    <w:rsid w:val="2F4D344F"/>
    <w:rsid w:val="2F686AD9"/>
    <w:rsid w:val="2F7013AD"/>
    <w:rsid w:val="2FC8743B"/>
    <w:rsid w:val="2FCA4F61"/>
    <w:rsid w:val="2FDD4C94"/>
    <w:rsid w:val="2FE51D9B"/>
    <w:rsid w:val="2FFE2E5D"/>
    <w:rsid w:val="300F506A"/>
    <w:rsid w:val="30281C88"/>
    <w:rsid w:val="304639EB"/>
    <w:rsid w:val="3055436F"/>
    <w:rsid w:val="305D5DD5"/>
    <w:rsid w:val="306141D7"/>
    <w:rsid w:val="306B04F2"/>
    <w:rsid w:val="30872369"/>
    <w:rsid w:val="308B0B94"/>
    <w:rsid w:val="30A27C8C"/>
    <w:rsid w:val="30B9604E"/>
    <w:rsid w:val="30BB6B99"/>
    <w:rsid w:val="30BC6FA0"/>
    <w:rsid w:val="30E20088"/>
    <w:rsid w:val="30F85AFE"/>
    <w:rsid w:val="31010E56"/>
    <w:rsid w:val="311B2E5F"/>
    <w:rsid w:val="314B1516"/>
    <w:rsid w:val="314C10B5"/>
    <w:rsid w:val="31701B38"/>
    <w:rsid w:val="31855066"/>
    <w:rsid w:val="3189412A"/>
    <w:rsid w:val="31B9528D"/>
    <w:rsid w:val="31D73965"/>
    <w:rsid w:val="320329AC"/>
    <w:rsid w:val="320A5AE9"/>
    <w:rsid w:val="322B23B5"/>
    <w:rsid w:val="3284589B"/>
    <w:rsid w:val="32B26CB0"/>
    <w:rsid w:val="32BB00A8"/>
    <w:rsid w:val="32BB6DE3"/>
    <w:rsid w:val="32BD0DAD"/>
    <w:rsid w:val="32D225A9"/>
    <w:rsid w:val="32EB47F0"/>
    <w:rsid w:val="330E785B"/>
    <w:rsid w:val="334D2131"/>
    <w:rsid w:val="33541711"/>
    <w:rsid w:val="33E660E2"/>
    <w:rsid w:val="33F20F2A"/>
    <w:rsid w:val="340118A2"/>
    <w:rsid w:val="34060532"/>
    <w:rsid w:val="340B78F6"/>
    <w:rsid w:val="340F4B4F"/>
    <w:rsid w:val="345614B9"/>
    <w:rsid w:val="347FE361"/>
    <w:rsid w:val="351B1DBB"/>
    <w:rsid w:val="35260E8C"/>
    <w:rsid w:val="3569521C"/>
    <w:rsid w:val="356B689E"/>
    <w:rsid w:val="3577244E"/>
    <w:rsid w:val="35A149B6"/>
    <w:rsid w:val="35AF603A"/>
    <w:rsid w:val="35BC58E1"/>
    <w:rsid w:val="35C30488"/>
    <w:rsid w:val="35F40F8A"/>
    <w:rsid w:val="35FE5964"/>
    <w:rsid w:val="36126734"/>
    <w:rsid w:val="3624433A"/>
    <w:rsid w:val="362D4E42"/>
    <w:rsid w:val="364F61C0"/>
    <w:rsid w:val="36697857"/>
    <w:rsid w:val="36783969"/>
    <w:rsid w:val="367B0D63"/>
    <w:rsid w:val="368816D2"/>
    <w:rsid w:val="36CB6E86"/>
    <w:rsid w:val="37180CA8"/>
    <w:rsid w:val="373D331B"/>
    <w:rsid w:val="37500442"/>
    <w:rsid w:val="3757357E"/>
    <w:rsid w:val="37674DEF"/>
    <w:rsid w:val="37837800"/>
    <w:rsid w:val="378D3452"/>
    <w:rsid w:val="378D3CCB"/>
    <w:rsid w:val="37B3452D"/>
    <w:rsid w:val="37C64260"/>
    <w:rsid w:val="37F35371"/>
    <w:rsid w:val="37F52D97"/>
    <w:rsid w:val="38136B82"/>
    <w:rsid w:val="38156F95"/>
    <w:rsid w:val="381F1BC2"/>
    <w:rsid w:val="38685317"/>
    <w:rsid w:val="38877E93"/>
    <w:rsid w:val="38B4677D"/>
    <w:rsid w:val="38EC3030"/>
    <w:rsid w:val="391334D5"/>
    <w:rsid w:val="39932868"/>
    <w:rsid w:val="39D03FE8"/>
    <w:rsid w:val="39E6508D"/>
    <w:rsid w:val="39E70C4B"/>
    <w:rsid w:val="3A0379ED"/>
    <w:rsid w:val="3A0E0140"/>
    <w:rsid w:val="3A1D09F1"/>
    <w:rsid w:val="3A237A56"/>
    <w:rsid w:val="3A482B69"/>
    <w:rsid w:val="3A652CCE"/>
    <w:rsid w:val="3A79380C"/>
    <w:rsid w:val="3A854FFA"/>
    <w:rsid w:val="3A9A4627"/>
    <w:rsid w:val="3A9B19D4"/>
    <w:rsid w:val="3AAD7959"/>
    <w:rsid w:val="3AB74334"/>
    <w:rsid w:val="3ABB2CAA"/>
    <w:rsid w:val="3AC10794"/>
    <w:rsid w:val="3AD66EB0"/>
    <w:rsid w:val="3AEE7DE7"/>
    <w:rsid w:val="3B0F23C2"/>
    <w:rsid w:val="3B243C23"/>
    <w:rsid w:val="3B3A743F"/>
    <w:rsid w:val="3B4F0A10"/>
    <w:rsid w:val="3B9F54F4"/>
    <w:rsid w:val="3BA90120"/>
    <w:rsid w:val="3BAA04C9"/>
    <w:rsid w:val="3BB52F69"/>
    <w:rsid w:val="3BC768BF"/>
    <w:rsid w:val="3BE21C9D"/>
    <w:rsid w:val="3BEB600C"/>
    <w:rsid w:val="3BFA6BCE"/>
    <w:rsid w:val="3C2431CA"/>
    <w:rsid w:val="3C2F4ACA"/>
    <w:rsid w:val="3C373DE8"/>
    <w:rsid w:val="3C3C71E7"/>
    <w:rsid w:val="3C3D6ABB"/>
    <w:rsid w:val="3C7F70D3"/>
    <w:rsid w:val="3C8833D1"/>
    <w:rsid w:val="3C9F32D2"/>
    <w:rsid w:val="3CB11EC5"/>
    <w:rsid w:val="3D1728B7"/>
    <w:rsid w:val="3D347FF1"/>
    <w:rsid w:val="3D8F7591"/>
    <w:rsid w:val="3DA01FF7"/>
    <w:rsid w:val="3DBF00CF"/>
    <w:rsid w:val="3DD87576"/>
    <w:rsid w:val="3DE03BA2"/>
    <w:rsid w:val="3E03620E"/>
    <w:rsid w:val="3E2355BE"/>
    <w:rsid w:val="3E3208A1"/>
    <w:rsid w:val="3E3D619C"/>
    <w:rsid w:val="3E6B3DB3"/>
    <w:rsid w:val="3E78202C"/>
    <w:rsid w:val="3E975E6D"/>
    <w:rsid w:val="3E9F580B"/>
    <w:rsid w:val="3EC040FF"/>
    <w:rsid w:val="3ED43706"/>
    <w:rsid w:val="3EEF0540"/>
    <w:rsid w:val="3F0D1C8B"/>
    <w:rsid w:val="3F1578A9"/>
    <w:rsid w:val="3F1B30E3"/>
    <w:rsid w:val="3F3B5533"/>
    <w:rsid w:val="3F827606"/>
    <w:rsid w:val="3F8F762D"/>
    <w:rsid w:val="3FD339BE"/>
    <w:rsid w:val="401724A6"/>
    <w:rsid w:val="40221766"/>
    <w:rsid w:val="4024421A"/>
    <w:rsid w:val="402661E4"/>
    <w:rsid w:val="4038148A"/>
    <w:rsid w:val="403A3A3D"/>
    <w:rsid w:val="404623E2"/>
    <w:rsid w:val="404F217A"/>
    <w:rsid w:val="40510A2D"/>
    <w:rsid w:val="405D1A2A"/>
    <w:rsid w:val="40844CB8"/>
    <w:rsid w:val="409B67FC"/>
    <w:rsid w:val="40C77F11"/>
    <w:rsid w:val="40D7128C"/>
    <w:rsid w:val="40DF48D4"/>
    <w:rsid w:val="40FA4F7A"/>
    <w:rsid w:val="41160006"/>
    <w:rsid w:val="41232723"/>
    <w:rsid w:val="419929E5"/>
    <w:rsid w:val="41BF069E"/>
    <w:rsid w:val="41CE56A8"/>
    <w:rsid w:val="41DF45CD"/>
    <w:rsid w:val="41E9571B"/>
    <w:rsid w:val="423B189D"/>
    <w:rsid w:val="424E557E"/>
    <w:rsid w:val="425A3F23"/>
    <w:rsid w:val="428E0070"/>
    <w:rsid w:val="429F402B"/>
    <w:rsid w:val="43000F6E"/>
    <w:rsid w:val="4340580E"/>
    <w:rsid w:val="43A15B81"/>
    <w:rsid w:val="43BE5141"/>
    <w:rsid w:val="43C41193"/>
    <w:rsid w:val="43CF6B92"/>
    <w:rsid w:val="441A7E0D"/>
    <w:rsid w:val="441D5B50"/>
    <w:rsid w:val="44224F14"/>
    <w:rsid w:val="44415E48"/>
    <w:rsid w:val="44485DC1"/>
    <w:rsid w:val="44815A58"/>
    <w:rsid w:val="448E6105"/>
    <w:rsid w:val="44C82380"/>
    <w:rsid w:val="44E44E7D"/>
    <w:rsid w:val="44F468B0"/>
    <w:rsid w:val="44F9506F"/>
    <w:rsid w:val="44F9619D"/>
    <w:rsid w:val="450431EA"/>
    <w:rsid w:val="45102FBE"/>
    <w:rsid w:val="451A6B66"/>
    <w:rsid w:val="453E5D7D"/>
    <w:rsid w:val="4542505B"/>
    <w:rsid w:val="45701BE5"/>
    <w:rsid w:val="45D97854"/>
    <w:rsid w:val="45E06E35"/>
    <w:rsid w:val="45F07FB5"/>
    <w:rsid w:val="45F23E14"/>
    <w:rsid w:val="46024FFD"/>
    <w:rsid w:val="463B406B"/>
    <w:rsid w:val="467D0B27"/>
    <w:rsid w:val="4682613E"/>
    <w:rsid w:val="46841EB6"/>
    <w:rsid w:val="46902609"/>
    <w:rsid w:val="46C11D93"/>
    <w:rsid w:val="47282841"/>
    <w:rsid w:val="475950F1"/>
    <w:rsid w:val="479E48B1"/>
    <w:rsid w:val="47B11718"/>
    <w:rsid w:val="47C85DD2"/>
    <w:rsid w:val="48064139"/>
    <w:rsid w:val="48174664"/>
    <w:rsid w:val="481A7E95"/>
    <w:rsid w:val="481B4154"/>
    <w:rsid w:val="482A083B"/>
    <w:rsid w:val="4857732E"/>
    <w:rsid w:val="486378A9"/>
    <w:rsid w:val="4893018E"/>
    <w:rsid w:val="48C475CF"/>
    <w:rsid w:val="48D16F09"/>
    <w:rsid w:val="48E016A8"/>
    <w:rsid w:val="48FD1AAC"/>
    <w:rsid w:val="493C0826"/>
    <w:rsid w:val="495C2C76"/>
    <w:rsid w:val="497D499A"/>
    <w:rsid w:val="49C57932"/>
    <w:rsid w:val="49DE368B"/>
    <w:rsid w:val="49F41101"/>
    <w:rsid w:val="49F42EAF"/>
    <w:rsid w:val="4A2B43F6"/>
    <w:rsid w:val="4A4200FF"/>
    <w:rsid w:val="4A77518F"/>
    <w:rsid w:val="4A7B35D0"/>
    <w:rsid w:val="4A934476"/>
    <w:rsid w:val="4A934840"/>
    <w:rsid w:val="4A9D52F4"/>
    <w:rsid w:val="4AEB42B2"/>
    <w:rsid w:val="4AFD3350"/>
    <w:rsid w:val="4B10322F"/>
    <w:rsid w:val="4B307F16"/>
    <w:rsid w:val="4B3F45FD"/>
    <w:rsid w:val="4B553E21"/>
    <w:rsid w:val="4B5A480B"/>
    <w:rsid w:val="4B661B8A"/>
    <w:rsid w:val="4B6E0A3F"/>
    <w:rsid w:val="4B81167B"/>
    <w:rsid w:val="4BAE52DF"/>
    <w:rsid w:val="4BBCD55B"/>
    <w:rsid w:val="4BF57B6E"/>
    <w:rsid w:val="4BFD4B91"/>
    <w:rsid w:val="4BFF8B25"/>
    <w:rsid w:val="4C6D6041"/>
    <w:rsid w:val="4CCE5C39"/>
    <w:rsid w:val="4CCF2CEC"/>
    <w:rsid w:val="4CDD7C2A"/>
    <w:rsid w:val="4D115B26"/>
    <w:rsid w:val="4D265A75"/>
    <w:rsid w:val="4D4F0235"/>
    <w:rsid w:val="4D65194A"/>
    <w:rsid w:val="4D834C75"/>
    <w:rsid w:val="4DA951D1"/>
    <w:rsid w:val="4DAB5F7A"/>
    <w:rsid w:val="4DC1579E"/>
    <w:rsid w:val="4DE638B8"/>
    <w:rsid w:val="4DF5347C"/>
    <w:rsid w:val="4DF55447"/>
    <w:rsid w:val="4E320449"/>
    <w:rsid w:val="4E490933"/>
    <w:rsid w:val="4E501903"/>
    <w:rsid w:val="4E807407"/>
    <w:rsid w:val="4EA36AC1"/>
    <w:rsid w:val="4ECC43FA"/>
    <w:rsid w:val="4ECF0C45"/>
    <w:rsid w:val="4EFF6E44"/>
    <w:rsid w:val="4F3147E9"/>
    <w:rsid w:val="4F400944"/>
    <w:rsid w:val="4F5A71ED"/>
    <w:rsid w:val="4FBA24A4"/>
    <w:rsid w:val="4FBF96B1"/>
    <w:rsid w:val="4FC357FD"/>
    <w:rsid w:val="4FDA0983"/>
    <w:rsid w:val="4FE37C4D"/>
    <w:rsid w:val="4FFFD5BB"/>
    <w:rsid w:val="504D50C7"/>
    <w:rsid w:val="50566671"/>
    <w:rsid w:val="50D2558F"/>
    <w:rsid w:val="50E52132"/>
    <w:rsid w:val="50E866E1"/>
    <w:rsid w:val="51143E36"/>
    <w:rsid w:val="512F0C70"/>
    <w:rsid w:val="513F1A6B"/>
    <w:rsid w:val="51597331"/>
    <w:rsid w:val="517843C5"/>
    <w:rsid w:val="517A3FB1"/>
    <w:rsid w:val="517F39A6"/>
    <w:rsid w:val="518C60C3"/>
    <w:rsid w:val="51937451"/>
    <w:rsid w:val="51C4760A"/>
    <w:rsid w:val="51DF7741"/>
    <w:rsid w:val="52181335"/>
    <w:rsid w:val="52303E97"/>
    <w:rsid w:val="5248023B"/>
    <w:rsid w:val="524D19FA"/>
    <w:rsid w:val="52906AFF"/>
    <w:rsid w:val="52A1794C"/>
    <w:rsid w:val="52EC5033"/>
    <w:rsid w:val="52FE6B4C"/>
    <w:rsid w:val="532F31A9"/>
    <w:rsid w:val="534C6F3D"/>
    <w:rsid w:val="537A1E87"/>
    <w:rsid w:val="53896967"/>
    <w:rsid w:val="53AE40CE"/>
    <w:rsid w:val="53B62E53"/>
    <w:rsid w:val="53CB1124"/>
    <w:rsid w:val="53CE66E9"/>
    <w:rsid w:val="53D224B3"/>
    <w:rsid w:val="53E93358"/>
    <w:rsid w:val="53FC3F4D"/>
    <w:rsid w:val="541C43FC"/>
    <w:rsid w:val="54534C76"/>
    <w:rsid w:val="54754BEC"/>
    <w:rsid w:val="54AD082A"/>
    <w:rsid w:val="54CD2C7A"/>
    <w:rsid w:val="55412413"/>
    <w:rsid w:val="55876D2C"/>
    <w:rsid w:val="55FC3817"/>
    <w:rsid w:val="563D798B"/>
    <w:rsid w:val="5651780A"/>
    <w:rsid w:val="56576C9F"/>
    <w:rsid w:val="565C42B5"/>
    <w:rsid w:val="569157D9"/>
    <w:rsid w:val="56927CD7"/>
    <w:rsid w:val="5697353F"/>
    <w:rsid w:val="56DF0A43"/>
    <w:rsid w:val="56F444EE"/>
    <w:rsid w:val="5714693E"/>
    <w:rsid w:val="57165757"/>
    <w:rsid w:val="571F7091"/>
    <w:rsid w:val="573E7E5F"/>
    <w:rsid w:val="5774562F"/>
    <w:rsid w:val="57825F9E"/>
    <w:rsid w:val="579637F7"/>
    <w:rsid w:val="579F6AE8"/>
    <w:rsid w:val="57C71C02"/>
    <w:rsid w:val="57E207EA"/>
    <w:rsid w:val="58134E48"/>
    <w:rsid w:val="58164938"/>
    <w:rsid w:val="582C415B"/>
    <w:rsid w:val="58325D5D"/>
    <w:rsid w:val="58496ABB"/>
    <w:rsid w:val="584A6390"/>
    <w:rsid w:val="587B1408"/>
    <w:rsid w:val="5887575A"/>
    <w:rsid w:val="589715D5"/>
    <w:rsid w:val="58AB6E2E"/>
    <w:rsid w:val="58BF0B2C"/>
    <w:rsid w:val="58C61EBA"/>
    <w:rsid w:val="58FE4595"/>
    <w:rsid w:val="590B5B1F"/>
    <w:rsid w:val="591C5F7E"/>
    <w:rsid w:val="59312BA4"/>
    <w:rsid w:val="593B6F6F"/>
    <w:rsid w:val="594C2225"/>
    <w:rsid w:val="598A7EBD"/>
    <w:rsid w:val="599B3147"/>
    <w:rsid w:val="59B30690"/>
    <w:rsid w:val="59B31019"/>
    <w:rsid w:val="59CB0374"/>
    <w:rsid w:val="59F760D4"/>
    <w:rsid w:val="5A296BA4"/>
    <w:rsid w:val="5A696FA1"/>
    <w:rsid w:val="5A871B1D"/>
    <w:rsid w:val="5A9B0BA1"/>
    <w:rsid w:val="5AAC50E0"/>
    <w:rsid w:val="5AB521E6"/>
    <w:rsid w:val="5AC24903"/>
    <w:rsid w:val="5AEB447E"/>
    <w:rsid w:val="5AF0321E"/>
    <w:rsid w:val="5B1C2265"/>
    <w:rsid w:val="5BA504AD"/>
    <w:rsid w:val="5BA67D81"/>
    <w:rsid w:val="5BBF66D0"/>
    <w:rsid w:val="5BCE2C90"/>
    <w:rsid w:val="5C182A2D"/>
    <w:rsid w:val="5C1B251D"/>
    <w:rsid w:val="5C237623"/>
    <w:rsid w:val="5C292E8C"/>
    <w:rsid w:val="5C657C3C"/>
    <w:rsid w:val="5C67342A"/>
    <w:rsid w:val="5C950521"/>
    <w:rsid w:val="5CA97B29"/>
    <w:rsid w:val="5CB2690A"/>
    <w:rsid w:val="5CB45830"/>
    <w:rsid w:val="5CD87924"/>
    <w:rsid w:val="5CDF354A"/>
    <w:rsid w:val="5CE84AF5"/>
    <w:rsid w:val="5CFA24B6"/>
    <w:rsid w:val="5D4B09B5"/>
    <w:rsid w:val="5D4D6A8D"/>
    <w:rsid w:val="5D683540"/>
    <w:rsid w:val="5D6B3030"/>
    <w:rsid w:val="5D7A3273"/>
    <w:rsid w:val="5D8830F8"/>
    <w:rsid w:val="5D8D11F8"/>
    <w:rsid w:val="5D9114E3"/>
    <w:rsid w:val="5DAD189A"/>
    <w:rsid w:val="5DAF5613"/>
    <w:rsid w:val="5DB02E81"/>
    <w:rsid w:val="5DB46785"/>
    <w:rsid w:val="5DBFDEDC"/>
    <w:rsid w:val="5DCFC79E"/>
    <w:rsid w:val="5DDC6C81"/>
    <w:rsid w:val="5DDE3802"/>
    <w:rsid w:val="5DE057CC"/>
    <w:rsid w:val="5E3D49CC"/>
    <w:rsid w:val="5E5B4E53"/>
    <w:rsid w:val="5E5B5EEA"/>
    <w:rsid w:val="5E6C52B2"/>
    <w:rsid w:val="5E7B3747"/>
    <w:rsid w:val="5E9D190F"/>
    <w:rsid w:val="5EB50A07"/>
    <w:rsid w:val="5EBD5B0D"/>
    <w:rsid w:val="5ED15115"/>
    <w:rsid w:val="5F13572D"/>
    <w:rsid w:val="5F2416E8"/>
    <w:rsid w:val="5F2931A3"/>
    <w:rsid w:val="5F3D2250"/>
    <w:rsid w:val="5F4A719B"/>
    <w:rsid w:val="5F5A1F55"/>
    <w:rsid w:val="5F68443A"/>
    <w:rsid w:val="5F7604AF"/>
    <w:rsid w:val="5F7F3345"/>
    <w:rsid w:val="5F7F7267"/>
    <w:rsid w:val="5F8551D2"/>
    <w:rsid w:val="5F8623A3"/>
    <w:rsid w:val="5F8F74AA"/>
    <w:rsid w:val="5F925575"/>
    <w:rsid w:val="5F97573C"/>
    <w:rsid w:val="5FAD44F5"/>
    <w:rsid w:val="5FB76A00"/>
    <w:rsid w:val="5FBC7741"/>
    <w:rsid w:val="5FC03B07"/>
    <w:rsid w:val="5FCE59B1"/>
    <w:rsid w:val="5FF92B75"/>
    <w:rsid w:val="601856F1"/>
    <w:rsid w:val="601B2AEB"/>
    <w:rsid w:val="603911C4"/>
    <w:rsid w:val="60455DBA"/>
    <w:rsid w:val="604B6664"/>
    <w:rsid w:val="6079077A"/>
    <w:rsid w:val="609D4491"/>
    <w:rsid w:val="609F23C7"/>
    <w:rsid w:val="60AC408B"/>
    <w:rsid w:val="60BD1478"/>
    <w:rsid w:val="60BF6646"/>
    <w:rsid w:val="60C73D08"/>
    <w:rsid w:val="60C80A81"/>
    <w:rsid w:val="60EB5813"/>
    <w:rsid w:val="610C4B2A"/>
    <w:rsid w:val="614222FA"/>
    <w:rsid w:val="61720E31"/>
    <w:rsid w:val="6192725F"/>
    <w:rsid w:val="61CD3FB9"/>
    <w:rsid w:val="61E909C7"/>
    <w:rsid w:val="62090580"/>
    <w:rsid w:val="621023F8"/>
    <w:rsid w:val="62157A0E"/>
    <w:rsid w:val="6239194F"/>
    <w:rsid w:val="624014A4"/>
    <w:rsid w:val="62744735"/>
    <w:rsid w:val="627D7A8D"/>
    <w:rsid w:val="629848C7"/>
    <w:rsid w:val="62A37672"/>
    <w:rsid w:val="62B07A33"/>
    <w:rsid w:val="62C531E2"/>
    <w:rsid w:val="62DE6052"/>
    <w:rsid w:val="62E47B0C"/>
    <w:rsid w:val="62E96ED1"/>
    <w:rsid w:val="62EF200D"/>
    <w:rsid w:val="630261E5"/>
    <w:rsid w:val="633C6C86"/>
    <w:rsid w:val="634467FD"/>
    <w:rsid w:val="63493E13"/>
    <w:rsid w:val="6360606E"/>
    <w:rsid w:val="6382702F"/>
    <w:rsid w:val="63B514A9"/>
    <w:rsid w:val="63BE035D"/>
    <w:rsid w:val="63D25BB7"/>
    <w:rsid w:val="63E61662"/>
    <w:rsid w:val="63E673CB"/>
    <w:rsid w:val="63E95599"/>
    <w:rsid w:val="64155AA4"/>
    <w:rsid w:val="6441217E"/>
    <w:rsid w:val="644A7E43"/>
    <w:rsid w:val="645C34DC"/>
    <w:rsid w:val="64872E45"/>
    <w:rsid w:val="64BE47C6"/>
    <w:rsid w:val="64CC2606"/>
    <w:rsid w:val="64D836A1"/>
    <w:rsid w:val="64DB6CED"/>
    <w:rsid w:val="650A75D2"/>
    <w:rsid w:val="65402FF4"/>
    <w:rsid w:val="65B55790"/>
    <w:rsid w:val="65B8702E"/>
    <w:rsid w:val="65D2447B"/>
    <w:rsid w:val="65E05BD0"/>
    <w:rsid w:val="65E816C2"/>
    <w:rsid w:val="65EC0A86"/>
    <w:rsid w:val="65EE0CA2"/>
    <w:rsid w:val="66590BBC"/>
    <w:rsid w:val="666C38F9"/>
    <w:rsid w:val="667A01EC"/>
    <w:rsid w:val="668E0290"/>
    <w:rsid w:val="66FE6CC3"/>
    <w:rsid w:val="670047E9"/>
    <w:rsid w:val="67255E0E"/>
    <w:rsid w:val="67346B89"/>
    <w:rsid w:val="674A1F08"/>
    <w:rsid w:val="67EB0496"/>
    <w:rsid w:val="68016A6B"/>
    <w:rsid w:val="68112A26"/>
    <w:rsid w:val="68352BB8"/>
    <w:rsid w:val="685968A7"/>
    <w:rsid w:val="6874548F"/>
    <w:rsid w:val="688F051A"/>
    <w:rsid w:val="68B24209"/>
    <w:rsid w:val="68B7136F"/>
    <w:rsid w:val="68BF5F88"/>
    <w:rsid w:val="68D423D1"/>
    <w:rsid w:val="695B71EF"/>
    <w:rsid w:val="698425E0"/>
    <w:rsid w:val="6992002B"/>
    <w:rsid w:val="69AA611C"/>
    <w:rsid w:val="69B2211B"/>
    <w:rsid w:val="69B970E2"/>
    <w:rsid w:val="6A050368"/>
    <w:rsid w:val="6A2F4C46"/>
    <w:rsid w:val="6A3824EC"/>
    <w:rsid w:val="6A4470E3"/>
    <w:rsid w:val="6A6E5F0E"/>
    <w:rsid w:val="6A790EC2"/>
    <w:rsid w:val="6A7B20D2"/>
    <w:rsid w:val="6AB03208"/>
    <w:rsid w:val="6AC31DD7"/>
    <w:rsid w:val="6ADC05E0"/>
    <w:rsid w:val="6AE4682E"/>
    <w:rsid w:val="6AE61F48"/>
    <w:rsid w:val="6AEB57B0"/>
    <w:rsid w:val="6AED1528"/>
    <w:rsid w:val="6AF50E0F"/>
    <w:rsid w:val="6B0A20DA"/>
    <w:rsid w:val="6B1116BB"/>
    <w:rsid w:val="6B1271E1"/>
    <w:rsid w:val="6B36621D"/>
    <w:rsid w:val="6B4650D5"/>
    <w:rsid w:val="6B585049"/>
    <w:rsid w:val="6B59096C"/>
    <w:rsid w:val="6B6C68F1"/>
    <w:rsid w:val="6B87372B"/>
    <w:rsid w:val="6B8B1B3F"/>
    <w:rsid w:val="6B985938"/>
    <w:rsid w:val="6BAB2E3A"/>
    <w:rsid w:val="6BD502FB"/>
    <w:rsid w:val="6BF6440D"/>
    <w:rsid w:val="6C027255"/>
    <w:rsid w:val="6C094140"/>
    <w:rsid w:val="6C2B055A"/>
    <w:rsid w:val="6C3A079D"/>
    <w:rsid w:val="6C6972D4"/>
    <w:rsid w:val="6C8B724B"/>
    <w:rsid w:val="6C9A56E0"/>
    <w:rsid w:val="6CA76BCD"/>
    <w:rsid w:val="6CA81693"/>
    <w:rsid w:val="6CB93DB8"/>
    <w:rsid w:val="6CD91893"/>
    <w:rsid w:val="6D481F5C"/>
    <w:rsid w:val="6D7777CF"/>
    <w:rsid w:val="6D985BFC"/>
    <w:rsid w:val="6DCC0AC0"/>
    <w:rsid w:val="6DD32C57"/>
    <w:rsid w:val="6DF2235C"/>
    <w:rsid w:val="6E070B53"/>
    <w:rsid w:val="6E2E60E0"/>
    <w:rsid w:val="6E3B4684"/>
    <w:rsid w:val="6E714CD0"/>
    <w:rsid w:val="6E8D7032"/>
    <w:rsid w:val="6EAE5351"/>
    <w:rsid w:val="6ED8604B"/>
    <w:rsid w:val="6EDC1FE0"/>
    <w:rsid w:val="6F215C96"/>
    <w:rsid w:val="6F2F65B3"/>
    <w:rsid w:val="6F566693"/>
    <w:rsid w:val="6F6D2C38"/>
    <w:rsid w:val="6F80296B"/>
    <w:rsid w:val="6F9F7B2E"/>
    <w:rsid w:val="6FB2689C"/>
    <w:rsid w:val="6FFFF562"/>
    <w:rsid w:val="702306D9"/>
    <w:rsid w:val="70251764"/>
    <w:rsid w:val="703B5708"/>
    <w:rsid w:val="705E058E"/>
    <w:rsid w:val="706135EF"/>
    <w:rsid w:val="709F4370"/>
    <w:rsid w:val="71055C6C"/>
    <w:rsid w:val="71240C74"/>
    <w:rsid w:val="71357785"/>
    <w:rsid w:val="71551BD5"/>
    <w:rsid w:val="715A543E"/>
    <w:rsid w:val="71A55281"/>
    <w:rsid w:val="71BC1C54"/>
    <w:rsid w:val="71D148F7"/>
    <w:rsid w:val="71E35433"/>
    <w:rsid w:val="721750DD"/>
    <w:rsid w:val="722A3062"/>
    <w:rsid w:val="7278201F"/>
    <w:rsid w:val="72D82ABE"/>
    <w:rsid w:val="72E66F89"/>
    <w:rsid w:val="73186D0D"/>
    <w:rsid w:val="7319364D"/>
    <w:rsid w:val="73463ECB"/>
    <w:rsid w:val="734819F2"/>
    <w:rsid w:val="734E316F"/>
    <w:rsid w:val="73685BF0"/>
    <w:rsid w:val="73BA21C4"/>
    <w:rsid w:val="73BB0416"/>
    <w:rsid w:val="73BF77DA"/>
    <w:rsid w:val="73D414D7"/>
    <w:rsid w:val="73DE2356"/>
    <w:rsid w:val="73F85D10"/>
    <w:rsid w:val="74353480"/>
    <w:rsid w:val="745E5245"/>
    <w:rsid w:val="746A3BEA"/>
    <w:rsid w:val="74716D26"/>
    <w:rsid w:val="74A215D5"/>
    <w:rsid w:val="74A94712"/>
    <w:rsid w:val="74AF4659"/>
    <w:rsid w:val="74CE5F27"/>
    <w:rsid w:val="75086ADE"/>
    <w:rsid w:val="75267B11"/>
    <w:rsid w:val="75410DEE"/>
    <w:rsid w:val="75497CA3"/>
    <w:rsid w:val="757E794D"/>
    <w:rsid w:val="75E45E95"/>
    <w:rsid w:val="75ED062E"/>
    <w:rsid w:val="76066F17"/>
    <w:rsid w:val="761B33ED"/>
    <w:rsid w:val="76342701"/>
    <w:rsid w:val="764F3097"/>
    <w:rsid w:val="766840E8"/>
    <w:rsid w:val="76854221"/>
    <w:rsid w:val="768D0F4C"/>
    <w:rsid w:val="76BF021D"/>
    <w:rsid w:val="76C361D8"/>
    <w:rsid w:val="76CA0970"/>
    <w:rsid w:val="76DD5E0B"/>
    <w:rsid w:val="77207947"/>
    <w:rsid w:val="773109EF"/>
    <w:rsid w:val="77356731"/>
    <w:rsid w:val="773A3D47"/>
    <w:rsid w:val="77453DA3"/>
    <w:rsid w:val="775A6197"/>
    <w:rsid w:val="777C0999"/>
    <w:rsid w:val="777E0329"/>
    <w:rsid w:val="779524DF"/>
    <w:rsid w:val="77A80CB1"/>
    <w:rsid w:val="77C90C27"/>
    <w:rsid w:val="77DC568A"/>
    <w:rsid w:val="77F049A0"/>
    <w:rsid w:val="77F1032F"/>
    <w:rsid w:val="77F739E6"/>
    <w:rsid w:val="78283BA0"/>
    <w:rsid w:val="78434E4D"/>
    <w:rsid w:val="78654DF4"/>
    <w:rsid w:val="78C37D6C"/>
    <w:rsid w:val="78CA4C57"/>
    <w:rsid w:val="78DB6E64"/>
    <w:rsid w:val="78F23F61"/>
    <w:rsid w:val="79102FB2"/>
    <w:rsid w:val="79254583"/>
    <w:rsid w:val="79300D74"/>
    <w:rsid w:val="79402417"/>
    <w:rsid w:val="79556C16"/>
    <w:rsid w:val="79A25BD4"/>
    <w:rsid w:val="79B3393D"/>
    <w:rsid w:val="79BC6C95"/>
    <w:rsid w:val="79D044EF"/>
    <w:rsid w:val="79E16F06"/>
    <w:rsid w:val="7A024A94"/>
    <w:rsid w:val="7A294399"/>
    <w:rsid w:val="7A2B4DC0"/>
    <w:rsid w:val="7A2E31C9"/>
    <w:rsid w:val="7A607C01"/>
    <w:rsid w:val="7A8F49EF"/>
    <w:rsid w:val="7A9E639B"/>
    <w:rsid w:val="7AAB2866"/>
    <w:rsid w:val="7AAF7ABF"/>
    <w:rsid w:val="7AC84371"/>
    <w:rsid w:val="7ACC55D9"/>
    <w:rsid w:val="7ADD7655"/>
    <w:rsid w:val="7AEC35AA"/>
    <w:rsid w:val="7AFC20DE"/>
    <w:rsid w:val="7B30793B"/>
    <w:rsid w:val="7B486307"/>
    <w:rsid w:val="7B4909FD"/>
    <w:rsid w:val="7B53443D"/>
    <w:rsid w:val="7B5D6256"/>
    <w:rsid w:val="7B6703C3"/>
    <w:rsid w:val="7B7F8C69"/>
    <w:rsid w:val="7BCE4A5E"/>
    <w:rsid w:val="7BF469D2"/>
    <w:rsid w:val="7BF72A8C"/>
    <w:rsid w:val="7BF859D9"/>
    <w:rsid w:val="7BFA4172"/>
    <w:rsid w:val="7C134B67"/>
    <w:rsid w:val="7C1A41AC"/>
    <w:rsid w:val="7C296138"/>
    <w:rsid w:val="7C5533D1"/>
    <w:rsid w:val="7C790E6E"/>
    <w:rsid w:val="7C8F465F"/>
    <w:rsid w:val="7CEF2EDE"/>
    <w:rsid w:val="7CFA5958"/>
    <w:rsid w:val="7CFC55FB"/>
    <w:rsid w:val="7D0C3A90"/>
    <w:rsid w:val="7D4D2456"/>
    <w:rsid w:val="7D511DEB"/>
    <w:rsid w:val="7D553689"/>
    <w:rsid w:val="7D6A07B6"/>
    <w:rsid w:val="7D893333"/>
    <w:rsid w:val="7DFF4CE5"/>
    <w:rsid w:val="7E357016"/>
    <w:rsid w:val="7E5D031B"/>
    <w:rsid w:val="7E7538B7"/>
    <w:rsid w:val="7E7B39A8"/>
    <w:rsid w:val="7E822124"/>
    <w:rsid w:val="7EA138A3"/>
    <w:rsid w:val="7EBBA8C8"/>
    <w:rsid w:val="7EC30AC6"/>
    <w:rsid w:val="7F1FA124"/>
    <w:rsid w:val="7F272E03"/>
    <w:rsid w:val="7F4F42C6"/>
    <w:rsid w:val="7F651B7D"/>
    <w:rsid w:val="7F7415F2"/>
    <w:rsid w:val="7F7678E7"/>
    <w:rsid w:val="7F875650"/>
    <w:rsid w:val="7F895E5F"/>
    <w:rsid w:val="7FAC6129"/>
    <w:rsid w:val="7FC51D4D"/>
    <w:rsid w:val="7FC70142"/>
    <w:rsid w:val="7FD76ED6"/>
    <w:rsid w:val="7FEB7D7F"/>
    <w:rsid w:val="7FEE3406"/>
    <w:rsid w:val="7FF1B8F6"/>
    <w:rsid w:val="7FF7ADA1"/>
    <w:rsid w:val="8BE347DB"/>
    <w:rsid w:val="8FDE28B5"/>
    <w:rsid w:val="AF666027"/>
    <w:rsid w:val="AFE7E556"/>
    <w:rsid w:val="B67E2C49"/>
    <w:rsid w:val="B7EF998C"/>
    <w:rsid w:val="BDEC68DD"/>
    <w:rsid w:val="BEF79312"/>
    <w:rsid w:val="BFED106E"/>
    <w:rsid w:val="BFFD4806"/>
    <w:rsid w:val="CBAC6AC0"/>
    <w:rsid w:val="CD79AB47"/>
    <w:rsid w:val="D3B578E0"/>
    <w:rsid w:val="DBF70DE6"/>
    <w:rsid w:val="DD7DA527"/>
    <w:rsid w:val="DD7E6806"/>
    <w:rsid w:val="DF37BCA4"/>
    <w:rsid w:val="DFF71ED3"/>
    <w:rsid w:val="E3BC53E5"/>
    <w:rsid w:val="E5F3D173"/>
    <w:rsid w:val="F4D787AB"/>
    <w:rsid w:val="F672658C"/>
    <w:rsid w:val="F6F786BD"/>
    <w:rsid w:val="F782F9DA"/>
    <w:rsid w:val="F7D9758E"/>
    <w:rsid w:val="F9F6C35E"/>
    <w:rsid w:val="FA7F4666"/>
    <w:rsid w:val="FBDE89F3"/>
    <w:rsid w:val="FBDEFF77"/>
    <w:rsid w:val="FDFC64EC"/>
    <w:rsid w:val="FEFFD056"/>
    <w:rsid w:val="FF1B544D"/>
    <w:rsid w:val="FF769D11"/>
    <w:rsid w:val="FFB708CF"/>
    <w:rsid w:val="FFB76453"/>
    <w:rsid w:val="FFBF554B"/>
    <w:rsid w:val="FFE70394"/>
    <w:rsid w:val="FFF368D3"/>
    <w:rsid w:val="FFFF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封面"/>
    </customSectPr>
    <customSectPr>
      <sectNamePr val="信息表"/>
    </customSectPr>
    <customSectPr>
      <sectNamePr val="附件1-1佐证材料"/>
    </customSectPr>
    <customSectPr>
      <sectNamePr val="附件1-2责任说明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4099</Words>
  <Characters>4210</Characters>
  <Lines>0</Lines>
  <Paragraphs>0</Paragraphs>
  <TotalTime>10</TotalTime>
  <ScaleCrop>false</ScaleCrop>
  <LinksUpToDate>false</LinksUpToDate>
  <CharactersWithSpaces>4563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2021-08-05T00:58:00Z</dcterms:created>
  <dc:creator>Henry</dc:creator>
  <cp:lastModifiedBy>梁雅萌</cp:lastModifiedBy>
  <cp:lastPrinted>2021-09-24T01:25:00Z</cp:lastPrinted>
  <dcterms:modified xsi:type="dcterms:W3CDTF">2022-08-23T14:46:12Z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  <property fmtid="{D5CDD505-2E9C-101B-9397-08002B2CF9AE}" pid="3" name="ICV">
    <vt:lpwstr>52E4282FAC089706350FE1629FB1E2A0</vt:lpwstr>
  </property>
</Properties>
</file>