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4C56" w:rsidRDefault="00800D9C">
      <w:pPr>
        <w:tabs>
          <w:tab w:val="left" w:pos="7350"/>
        </w:tabs>
        <w:spacing w:line="560" w:lineRule="exact"/>
        <w:rPr>
          <w:rFonts w:ascii="仿宋_GB2312"/>
          <w:lang w:val="en"/>
        </w:rPr>
      </w:pPr>
      <w:r>
        <w:rPr>
          <w:rFonts w:ascii="黑体" w:eastAsia="黑体" w:hAnsi="黑体" w:cs="黑体" w:hint="eastAsia"/>
        </w:rPr>
        <w:t>附件</w:t>
      </w:r>
      <w:r>
        <w:rPr>
          <w:rFonts w:ascii="黑体" w:eastAsia="黑体" w:hAnsi="黑体" w:cs="黑体"/>
          <w:lang w:val="en"/>
        </w:rPr>
        <w:t>2</w:t>
      </w:r>
    </w:p>
    <w:p w:rsidR="004B4C56" w:rsidRDefault="00800D9C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XX区拟推荐企业技术中心初审情况汇总表</w:t>
      </w:r>
    </w:p>
    <w:p w:rsidR="004B4C56" w:rsidRDefault="004B4C56">
      <w:pPr>
        <w:tabs>
          <w:tab w:val="left" w:pos="7350"/>
        </w:tabs>
        <w:spacing w:line="560" w:lineRule="exact"/>
        <w:rPr>
          <w:rFonts w:ascii="仿宋_GB2312"/>
        </w:rPr>
      </w:pPr>
    </w:p>
    <w:tbl>
      <w:tblPr>
        <w:tblStyle w:val="a8"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698"/>
        <w:gridCol w:w="753"/>
        <w:gridCol w:w="1484"/>
        <w:gridCol w:w="2911"/>
        <w:gridCol w:w="1874"/>
        <w:gridCol w:w="1471"/>
        <w:gridCol w:w="1349"/>
        <w:gridCol w:w="1291"/>
        <w:gridCol w:w="1710"/>
      </w:tblGrid>
      <w:tr w:rsidR="004B4C56">
        <w:trPr>
          <w:trHeight w:val="275"/>
          <w:jc w:val="center"/>
        </w:trPr>
        <w:tc>
          <w:tcPr>
            <w:tcW w:w="698" w:type="dxa"/>
            <w:vMerge w:val="restart"/>
            <w:vAlign w:val="center"/>
          </w:tcPr>
          <w:p w:rsidR="004B4C56" w:rsidRDefault="00800D9C">
            <w:pPr>
              <w:spacing w:line="320" w:lineRule="exact"/>
              <w:jc w:val="center"/>
              <w:rPr>
                <w:rFonts w:ascii="仿宋_GB2312" w:hAnsi="仿宋_GB2312" w:cs="仿宋_GB2312"/>
                <w:b/>
                <w:bCs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753" w:type="dxa"/>
            <w:vMerge w:val="restart"/>
            <w:vAlign w:val="center"/>
          </w:tcPr>
          <w:p w:rsidR="004B4C56" w:rsidRDefault="00800D9C">
            <w:pPr>
              <w:spacing w:line="320" w:lineRule="exact"/>
              <w:jc w:val="center"/>
              <w:rPr>
                <w:rFonts w:ascii="仿宋_GB2312" w:hAnsi="仿宋_GB2312" w:cs="仿宋_GB2312"/>
                <w:b/>
                <w:bCs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b/>
                <w:bCs/>
                <w:sz w:val="21"/>
                <w:szCs w:val="21"/>
              </w:rPr>
              <w:t>企业名称</w:t>
            </w:r>
          </w:p>
        </w:tc>
        <w:tc>
          <w:tcPr>
            <w:tcW w:w="6269" w:type="dxa"/>
            <w:gridSpan w:val="3"/>
            <w:vAlign w:val="center"/>
          </w:tcPr>
          <w:p w:rsidR="004B4C56" w:rsidRDefault="00800D9C">
            <w:pPr>
              <w:spacing w:line="320" w:lineRule="exact"/>
              <w:jc w:val="center"/>
              <w:rPr>
                <w:rFonts w:ascii="仿宋_GB2312" w:hAnsi="仿宋_GB2312" w:cs="仿宋_GB2312"/>
                <w:b/>
                <w:bCs/>
                <w:sz w:val="21"/>
                <w:szCs w:val="21"/>
                <w:vertAlign w:val="superscript"/>
              </w:rPr>
            </w:pPr>
            <w:r>
              <w:rPr>
                <w:rFonts w:ascii="仿宋_GB2312" w:hAnsi="仿宋_GB2312" w:cs="仿宋_GB2312" w:hint="eastAsia"/>
                <w:b/>
                <w:bCs/>
                <w:sz w:val="21"/>
                <w:szCs w:val="21"/>
              </w:rPr>
              <w:t>主营业务领域</w:t>
            </w:r>
            <w:r>
              <w:rPr>
                <w:rFonts w:ascii="仿宋_GB2312" w:hAnsi="仿宋_GB2312" w:cs="仿宋_GB2312" w:hint="eastAsia"/>
                <w:b/>
                <w:bCs/>
                <w:sz w:val="21"/>
                <w:szCs w:val="21"/>
                <w:vertAlign w:val="superscript"/>
              </w:rPr>
              <w:t>1</w:t>
            </w:r>
          </w:p>
        </w:tc>
        <w:tc>
          <w:tcPr>
            <w:tcW w:w="1471" w:type="dxa"/>
            <w:vMerge w:val="restart"/>
            <w:vAlign w:val="center"/>
          </w:tcPr>
          <w:p w:rsidR="004B4C56" w:rsidRDefault="00800D9C">
            <w:pPr>
              <w:spacing w:line="320" w:lineRule="exact"/>
              <w:rPr>
                <w:rFonts w:ascii="仿宋_GB2312" w:hAnsi="仿宋_GB2312" w:cs="仿宋_GB2312"/>
                <w:b/>
                <w:bCs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b/>
                <w:bCs/>
                <w:sz w:val="21"/>
                <w:szCs w:val="21"/>
              </w:rPr>
              <w:t>年度研究与试验发展经费支出额是否不低于1500万元</w:t>
            </w:r>
          </w:p>
        </w:tc>
        <w:tc>
          <w:tcPr>
            <w:tcW w:w="1349" w:type="dxa"/>
            <w:vMerge w:val="restart"/>
            <w:vAlign w:val="center"/>
          </w:tcPr>
          <w:p w:rsidR="004B4C56" w:rsidRDefault="00800D9C">
            <w:pPr>
              <w:spacing w:line="320" w:lineRule="exact"/>
              <w:rPr>
                <w:rFonts w:ascii="仿宋_GB2312" w:hAnsi="仿宋_GB2312" w:cs="仿宋_GB2312"/>
                <w:b/>
                <w:bCs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b/>
                <w:bCs/>
                <w:sz w:val="21"/>
                <w:szCs w:val="21"/>
              </w:rPr>
              <w:t>专职研究与试验发展人员数是否不少于150人</w:t>
            </w:r>
          </w:p>
        </w:tc>
        <w:tc>
          <w:tcPr>
            <w:tcW w:w="1291" w:type="dxa"/>
            <w:vMerge w:val="restart"/>
            <w:vAlign w:val="center"/>
          </w:tcPr>
          <w:p w:rsidR="004B4C56" w:rsidRDefault="00800D9C">
            <w:pPr>
              <w:spacing w:line="320" w:lineRule="exact"/>
              <w:rPr>
                <w:rFonts w:ascii="仿宋_GB2312" w:hAnsi="仿宋_GB2312" w:cs="仿宋_GB2312"/>
                <w:b/>
                <w:bCs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b/>
                <w:bCs/>
                <w:sz w:val="21"/>
                <w:szCs w:val="21"/>
              </w:rPr>
              <w:t>技术开发仪器设备原值是否不低于2000万元</w:t>
            </w:r>
          </w:p>
        </w:tc>
        <w:tc>
          <w:tcPr>
            <w:tcW w:w="1710" w:type="dxa"/>
            <w:vMerge w:val="restart"/>
            <w:vAlign w:val="center"/>
          </w:tcPr>
          <w:p w:rsidR="004B4C56" w:rsidRDefault="00800D9C">
            <w:pPr>
              <w:spacing w:line="320" w:lineRule="exact"/>
              <w:rPr>
                <w:rFonts w:ascii="仿宋_GB2312" w:hAnsi="仿宋_GB2312" w:cs="仿宋_GB2312"/>
                <w:b/>
                <w:bCs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b/>
                <w:bCs/>
                <w:sz w:val="21"/>
                <w:szCs w:val="21"/>
              </w:rPr>
              <w:t>是否具有北京市企业技术中心资格两年以上（正式认定为市级企业技术中心时间在2021年5月31日前）</w:t>
            </w:r>
          </w:p>
        </w:tc>
      </w:tr>
      <w:tr w:rsidR="004B4C56">
        <w:trPr>
          <w:trHeight w:val="275"/>
          <w:jc w:val="center"/>
        </w:trPr>
        <w:tc>
          <w:tcPr>
            <w:tcW w:w="698" w:type="dxa"/>
            <w:vMerge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753" w:type="dxa"/>
            <w:vMerge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4B4C56" w:rsidRDefault="00800D9C">
            <w:pPr>
              <w:spacing w:line="320" w:lineRule="exact"/>
              <w:rPr>
                <w:rFonts w:ascii="仿宋_GB2312" w:hAnsi="仿宋_GB2312" w:cs="仿宋_GB2312"/>
                <w:b/>
                <w:bCs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b/>
                <w:bCs/>
                <w:sz w:val="21"/>
                <w:szCs w:val="21"/>
              </w:rPr>
              <w:t>是否符合《战略性新兴产业重点产品和服务指导目录》</w:t>
            </w:r>
          </w:p>
        </w:tc>
        <w:tc>
          <w:tcPr>
            <w:tcW w:w="2911" w:type="dxa"/>
            <w:vAlign w:val="center"/>
          </w:tcPr>
          <w:p w:rsidR="004B4C56" w:rsidRDefault="00800D9C">
            <w:pPr>
              <w:spacing w:line="320" w:lineRule="exact"/>
              <w:rPr>
                <w:rFonts w:ascii="仿宋_GB2312" w:hAnsi="仿宋_GB2312" w:cs="仿宋_GB2312"/>
                <w:b/>
                <w:bCs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b/>
                <w:bCs/>
                <w:sz w:val="21"/>
                <w:szCs w:val="21"/>
              </w:rPr>
              <w:t>是否符合国家“十四五”规划《纲要》或相关“十四五”国家级专项规划明确的战略性新兴产业和未来产业范围</w:t>
            </w:r>
          </w:p>
        </w:tc>
        <w:tc>
          <w:tcPr>
            <w:tcW w:w="1874" w:type="dxa"/>
            <w:vAlign w:val="center"/>
          </w:tcPr>
          <w:p w:rsidR="004B4C56" w:rsidRDefault="00800D9C">
            <w:pPr>
              <w:spacing w:line="320" w:lineRule="exact"/>
              <w:rPr>
                <w:rFonts w:ascii="仿宋_GB2312" w:hAnsi="仿宋_GB2312" w:cs="仿宋_GB2312"/>
                <w:b/>
                <w:bCs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b/>
                <w:bCs/>
                <w:sz w:val="21"/>
                <w:szCs w:val="21"/>
              </w:rPr>
              <w:t>是否符合《绿色产业指导目录（2019年版）》</w:t>
            </w:r>
          </w:p>
        </w:tc>
        <w:tc>
          <w:tcPr>
            <w:tcW w:w="1471" w:type="dxa"/>
            <w:vMerge/>
            <w:vAlign w:val="center"/>
          </w:tcPr>
          <w:p w:rsidR="004B4C56" w:rsidRDefault="004B4C56">
            <w:pPr>
              <w:spacing w:line="32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349" w:type="dxa"/>
            <w:vMerge/>
            <w:vAlign w:val="center"/>
          </w:tcPr>
          <w:p w:rsidR="004B4C56" w:rsidRDefault="004B4C56">
            <w:pPr>
              <w:spacing w:line="32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291" w:type="dxa"/>
            <w:vMerge/>
            <w:vAlign w:val="center"/>
          </w:tcPr>
          <w:p w:rsidR="004B4C56" w:rsidRDefault="004B4C56">
            <w:pPr>
              <w:spacing w:line="32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710" w:type="dxa"/>
            <w:vMerge/>
            <w:vAlign w:val="center"/>
          </w:tcPr>
          <w:p w:rsidR="004B4C56" w:rsidRDefault="004B4C56">
            <w:pPr>
              <w:spacing w:line="32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 w:rsidR="004B4C56">
        <w:trPr>
          <w:jc w:val="center"/>
        </w:trPr>
        <w:tc>
          <w:tcPr>
            <w:tcW w:w="698" w:type="dxa"/>
            <w:vAlign w:val="center"/>
          </w:tcPr>
          <w:p w:rsidR="004B4C56" w:rsidRDefault="00800D9C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1</w:t>
            </w:r>
          </w:p>
        </w:tc>
        <w:tc>
          <w:tcPr>
            <w:tcW w:w="753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911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874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471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349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291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710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 w:rsidR="004B4C56">
        <w:trPr>
          <w:jc w:val="center"/>
        </w:trPr>
        <w:tc>
          <w:tcPr>
            <w:tcW w:w="698" w:type="dxa"/>
            <w:vAlign w:val="center"/>
          </w:tcPr>
          <w:p w:rsidR="004B4C56" w:rsidRDefault="00800D9C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2</w:t>
            </w:r>
          </w:p>
        </w:tc>
        <w:tc>
          <w:tcPr>
            <w:tcW w:w="753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911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874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471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349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291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710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 w:rsidR="004B4C56">
        <w:trPr>
          <w:jc w:val="center"/>
        </w:trPr>
        <w:tc>
          <w:tcPr>
            <w:tcW w:w="698" w:type="dxa"/>
            <w:vAlign w:val="center"/>
          </w:tcPr>
          <w:p w:rsidR="004B4C56" w:rsidRDefault="00800D9C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3</w:t>
            </w:r>
          </w:p>
        </w:tc>
        <w:tc>
          <w:tcPr>
            <w:tcW w:w="753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911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874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471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349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291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710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 w:rsidR="004B4C56">
        <w:trPr>
          <w:jc w:val="center"/>
        </w:trPr>
        <w:tc>
          <w:tcPr>
            <w:tcW w:w="698" w:type="dxa"/>
            <w:vAlign w:val="center"/>
          </w:tcPr>
          <w:p w:rsidR="004B4C56" w:rsidRDefault="00800D9C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···</w:t>
            </w:r>
          </w:p>
        </w:tc>
        <w:tc>
          <w:tcPr>
            <w:tcW w:w="753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911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874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471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349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291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710" w:type="dxa"/>
            <w:vAlign w:val="center"/>
          </w:tcPr>
          <w:p w:rsidR="004B4C56" w:rsidRDefault="004B4C56">
            <w:pPr>
              <w:spacing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</w:tbl>
    <w:p w:rsidR="004B4C56" w:rsidRDefault="00800D9C">
      <w:pPr>
        <w:spacing w:line="300" w:lineRule="exact"/>
        <w:jc w:val="left"/>
        <w:rPr>
          <w:rFonts w:ascii="仿宋_GB2312" w:hAnsi="仿宋_GB2312" w:cs="仿宋_GB2312"/>
          <w:sz w:val="21"/>
          <w:szCs w:val="21"/>
        </w:rPr>
      </w:pPr>
      <w:r>
        <w:rPr>
          <w:rFonts w:ascii="仿宋_GB2312" w:hAnsi="仿宋_GB2312" w:cs="仿宋_GB2312" w:hint="eastAsia"/>
          <w:sz w:val="21"/>
          <w:szCs w:val="21"/>
        </w:rPr>
        <w:t>关于主营业务领域的相关说明</w:t>
      </w:r>
    </w:p>
    <w:p w:rsidR="004B4C56" w:rsidRDefault="00800D9C">
      <w:pPr>
        <w:spacing w:line="300" w:lineRule="exact"/>
        <w:ind w:firstLineChars="200" w:firstLine="420"/>
        <w:jc w:val="left"/>
        <w:rPr>
          <w:rFonts w:ascii="仿宋_GB2312" w:hAnsi="仿宋_GB2312" w:cs="仿宋_GB2312"/>
          <w:sz w:val="21"/>
          <w:szCs w:val="21"/>
        </w:rPr>
      </w:pPr>
      <w:r>
        <w:rPr>
          <w:rFonts w:ascii="仿宋_GB2312" w:hAnsi="仿宋_GB2312" w:cs="仿宋_GB2312" w:hint="eastAsia"/>
          <w:sz w:val="21"/>
          <w:szCs w:val="21"/>
        </w:rPr>
        <w:t>1.“是否符合《战略性新兴产业重点产品和服务指导目录》”一栏中，若填“是”，按照《战略性新兴产业重点产品和服务指导目录》（国家发展改革委公告2017年第1号），填写相应章节号和内容。例如，推荐企业为XX公司，主营业务为“1.1.1 网络设备-新一代移动通信设备”。</w:t>
      </w:r>
    </w:p>
    <w:p w:rsidR="004B4C56" w:rsidRDefault="00800D9C">
      <w:pPr>
        <w:spacing w:line="300" w:lineRule="exact"/>
        <w:ind w:firstLineChars="200" w:firstLine="420"/>
        <w:jc w:val="left"/>
        <w:rPr>
          <w:rFonts w:ascii="仿宋_GB2312" w:hAnsi="仿宋_GB2312" w:cs="仿宋_GB2312"/>
          <w:sz w:val="21"/>
          <w:szCs w:val="21"/>
        </w:rPr>
      </w:pPr>
      <w:r>
        <w:rPr>
          <w:rFonts w:ascii="仿宋_GB2312" w:hAnsi="仿宋_GB2312" w:cs="仿宋_GB2312" w:hint="eastAsia"/>
          <w:sz w:val="21"/>
          <w:szCs w:val="21"/>
        </w:rPr>
        <w:t>2.“是否符合国家‘十四五’规划《纲要》或相关‘十四五’国家级专项规划明确的战略性新兴产业和未来产业范围”一栏中，若填“是”，请填写规划名称及其中关于该领域方向的具体表述。</w:t>
      </w:r>
    </w:p>
    <w:p w:rsidR="00800D9C" w:rsidRPr="002F07B2" w:rsidRDefault="00800D9C" w:rsidP="002F07B2">
      <w:pPr>
        <w:spacing w:line="300" w:lineRule="exact"/>
        <w:ind w:firstLineChars="200" w:firstLine="420"/>
        <w:jc w:val="left"/>
        <w:rPr>
          <w:rFonts w:ascii="仿宋_GB2312" w:hint="eastAsia"/>
          <w:sz w:val="28"/>
          <w:szCs w:val="28"/>
        </w:rPr>
      </w:pPr>
      <w:r>
        <w:rPr>
          <w:rFonts w:ascii="仿宋_GB2312" w:hAnsi="仿宋_GB2312" w:cs="仿宋_GB2312" w:hint="eastAsia"/>
          <w:sz w:val="21"/>
          <w:szCs w:val="21"/>
        </w:rPr>
        <w:t>3.“是否符合《绿色产业指导目录（2019年版）》”一栏中，若填“是”，则按照《绿色产业指导目录（2019年版）》（发改环资〔2019〕293号）填写相应章节号和内容。</w:t>
      </w:r>
      <w:bookmarkStart w:id="0" w:name="_GoBack"/>
      <w:bookmarkEnd w:id="0"/>
    </w:p>
    <w:sectPr w:rsidR="00800D9C" w:rsidRPr="002F07B2" w:rsidSect="002F07B2">
      <w:footerReference w:type="even" r:id="rId6"/>
      <w:footerReference w:type="default" r:id="rId7"/>
      <w:pgSz w:w="16838" w:h="11906" w:orient="landscape"/>
      <w:pgMar w:top="1587" w:right="2098" w:bottom="1474" w:left="1984" w:header="851" w:footer="1587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7DEC" w:rsidRDefault="007C7DEC">
      <w:r>
        <w:separator/>
      </w:r>
    </w:p>
  </w:endnote>
  <w:endnote w:type="continuationSeparator" w:id="0">
    <w:p w:rsidR="007C7DEC" w:rsidRDefault="007C7D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方正仿宋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4C56" w:rsidRDefault="00800D9C">
    <w:pPr>
      <w:pStyle w:val="a5"/>
      <w:framePr w:wrap="around" w:vAnchor="text" w:hAnchor="page" w:x="1904" w:y="1"/>
      <w:rPr>
        <w:rStyle w:val="a9"/>
        <w:rFonts w:ascii="宋体" w:eastAsia="宋体" w:hAnsi="宋体"/>
        <w:sz w:val="28"/>
        <w:szCs w:val="28"/>
      </w:rPr>
    </w:pPr>
    <w:r>
      <w:rPr>
        <w:rStyle w:val="a9"/>
        <w:rFonts w:ascii="宋体" w:eastAsia="宋体" w:hAnsi="宋体" w:hint="eastAsia"/>
        <w:sz w:val="28"/>
        <w:szCs w:val="28"/>
      </w:rPr>
      <w:t xml:space="preserve">— </w:t>
    </w:r>
    <w:r>
      <w:rPr>
        <w:rStyle w:val="a9"/>
        <w:rFonts w:ascii="宋体" w:eastAsia="宋体" w:hAnsi="宋体"/>
        <w:sz w:val="28"/>
        <w:szCs w:val="28"/>
      </w:rPr>
      <w:fldChar w:fldCharType="begin"/>
    </w:r>
    <w:r>
      <w:rPr>
        <w:rStyle w:val="a9"/>
        <w:rFonts w:ascii="宋体" w:eastAsia="宋体" w:hAnsi="宋体"/>
        <w:sz w:val="28"/>
        <w:szCs w:val="28"/>
      </w:rPr>
      <w:instrText xml:space="preserve">PAGE  </w:instrText>
    </w:r>
    <w:r>
      <w:rPr>
        <w:rStyle w:val="a9"/>
        <w:rFonts w:ascii="宋体" w:eastAsia="宋体" w:hAnsi="宋体"/>
        <w:sz w:val="28"/>
        <w:szCs w:val="28"/>
      </w:rPr>
      <w:fldChar w:fldCharType="separate"/>
    </w:r>
    <w:r w:rsidR="002F07B2">
      <w:rPr>
        <w:rStyle w:val="a9"/>
        <w:rFonts w:ascii="宋体" w:eastAsia="宋体" w:hAnsi="宋体"/>
        <w:noProof/>
        <w:sz w:val="28"/>
        <w:szCs w:val="28"/>
      </w:rPr>
      <w:t>2</w:t>
    </w:r>
    <w:r>
      <w:rPr>
        <w:rStyle w:val="a9"/>
        <w:rFonts w:ascii="宋体" w:eastAsia="宋体" w:hAnsi="宋体"/>
        <w:sz w:val="28"/>
        <w:szCs w:val="28"/>
      </w:rPr>
      <w:fldChar w:fldCharType="end"/>
    </w:r>
    <w:r>
      <w:rPr>
        <w:rStyle w:val="a9"/>
        <w:rFonts w:ascii="宋体" w:eastAsia="宋体" w:hAnsi="宋体" w:hint="eastAsia"/>
        <w:sz w:val="28"/>
        <w:szCs w:val="28"/>
      </w:rPr>
      <w:t xml:space="preserve"> —</w:t>
    </w:r>
  </w:p>
  <w:p w:rsidR="004B4C56" w:rsidRDefault="004B4C56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4C56" w:rsidRDefault="00800D9C">
    <w:pPr>
      <w:pStyle w:val="a5"/>
      <w:framePr w:wrap="around" w:vAnchor="text" w:hAnchor="page" w:x="9044" w:y="1"/>
      <w:rPr>
        <w:rStyle w:val="a9"/>
        <w:sz w:val="28"/>
      </w:rPr>
    </w:pPr>
    <w:r>
      <w:rPr>
        <w:rStyle w:val="a9"/>
        <w:rFonts w:ascii="宋体" w:eastAsia="宋体" w:hAnsi="宋体" w:hint="eastAsia"/>
        <w:sz w:val="28"/>
      </w:rPr>
      <w:t xml:space="preserve">— </w:t>
    </w:r>
    <w:r>
      <w:rPr>
        <w:rStyle w:val="a9"/>
        <w:rFonts w:ascii="宋体" w:eastAsia="宋体" w:hAnsi="宋体"/>
        <w:sz w:val="28"/>
      </w:rPr>
      <w:fldChar w:fldCharType="begin"/>
    </w:r>
    <w:r>
      <w:rPr>
        <w:rStyle w:val="a9"/>
        <w:rFonts w:ascii="宋体" w:eastAsia="宋体" w:hAnsi="宋体"/>
        <w:sz w:val="28"/>
      </w:rPr>
      <w:instrText xml:space="preserve">PAGE  </w:instrText>
    </w:r>
    <w:r>
      <w:rPr>
        <w:rStyle w:val="a9"/>
        <w:rFonts w:ascii="宋体" w:eastAsia="宋体" w:hAnsi="宋体"/>
        <w:sz w:val="28"/>
      </w:rPr>
      <w:fldChar w:fldCharType="separate"/>
    </w:r>
    <w:r w:rsidR="002F07B2">
      <w:rPr>
        <w:rStyle w:val="a9"/>
        <w:rFonts w:ascii="宋体" w:eastAsia="宋体" w:hAnsi="宋体"/>
        <w:noProof/>
        <w:sz w:val="28"/>
      </w:rPr>
      <w:t>1</w:t>
    </w:r>
    <w:r>
      <w:rPr>
        <w:rStyle w:val="a9"/>
        <w:rFonts w:ascii="宋体" w:eastAsia="宋体" w:hAnsi="宋体"/>
        <w:sz w:val="28"/>
      </w:rPr>
      <w:fldChar w:fldCharType="end"/>
    </w:r>
    <w:r>
      <w:rPr>
        <w:rStyle w:val="a9"/>
        <w:rFonts w:ascii="宋体" w:eastAsia="宋体" w:hAnsi="宋体" w:hint="eastAsia"/>
        <w:sz w:val="28"/>
      </w:rPr>
      <w:t xml:space="preserve"> —</w:t>
    </w:r>
  </w:p>
  <w:p w:rsidR="004B4C56" w:rsidRDefault="004B4C56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7DEC" w:rsidRDefault="007C7DEC">
      <w:r>
        <w:separator/>
      </w:r>
    </w:p>
  </w:footnote>
  <w:footnote w:type="continuationSeparator" w:id="0">
    <w:p w:rsidR="007C7DEC" w:rsidRDefault="007C7D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DB1"/>
    <w:rsid w:val="BA7B23C6"/>
    <w:rsid w:val="F1BD6DC7"/>
    <w:rsid w:val="FF3DB1F6"/>
    <w:rsid w:val="00023BEB"/>
    <w:rsid w:val="000254C4"/>
    <w:rsid w:val="00041C3C"/>
    <w:rsid w:val="00043D84"/>
    <w:rsid w:val="00050874"/>
    <w:rsid w:val="00086C29"/>
    <w:rsid w:val="000A288D"/>
    <w:rsid w:val="000E113E"/>
    <w:rsid w:val="00123F3E"/>
    <w:rsid w:val="00125DB8"/>
    <w:rsid w:val="00264AEE"/>
    <w:rsid w:val="00295381"/>
    <w:rsid w:val="002B5F8B"/>
    <w:rsid w:val="002C11F2"/>
    <w:rsid w:val="002F07B2"/>
    <w:rsid w:val="00313C4F"/>
    <w:rsid w:val="00345A79"/>
    <w:rsid w:val="0035530A"/>
    <w:rsid w:val="003667D9"/>
    <w:rsid w:val="00372503"/>
    <w:rsid w:val="00375FBE"/>
    <w:rsid w:val="00392C9E"/>
    <w:rsid w:val="00393114"/>
    <w:rsid w:val="003B09A0"/>
    <w:rsid w:val="003C347B"/>
    <w:rsid w:val="003D337F"/>
    <w:rsid w:val="003E6019"/>
    <w:rsid w:val="003F31C8"/>
    <w:rsid w:val="00401BE9"/>
    <w:rsid w:val="004158E9"/>
    <w:rsid w:val="004206AA"/>
    <w:rsid w:val="00430DA8"/>
    <w:rsid w:val="00441816"/>
    <w:rsid w:val="00447164"/>
    <w:rsid w:val="004735A6"/>
    <w:rsid w:val="004857AA"/>
    <w:rsid w:val="004A5FB8"/>
    <w:rsid w:val="004B0DC6"/>
    <w:rsid w:val="004B4C56"/>
    <w:rsid w:val="004D22D2"/>
    <w:rsid w:val="004E2A12"/>
    <w:rsid w:val="004F2A4A"/>
    <w:rsid w:val="005248EE"/>
    <w:rsid w:val="0055584A"/>
    <w:rsid w:val="0056375F"/>
    <w:rsid w:val="005C0803"/>
    <w:rsid w:val="005C5DBF"/>
    <w:rsid w:val="005E7C57"/>
    <w:rsid w:val="0064158C"/>
    <w:rsid w:val="00654F2C"/>
    <w:rsid w:val="00673C71"/>
    <w:rsid w:val="00695AE9"/>
    <w:rsid w:val="00697CBF"/>
    <w:rsid w:val="006B1D11"/>
    <w:rsid w:val="006C4DB1"/>
    <w:rsid w:val="00732269"/>
    <w:rsid w:val="00753386"/>
    <w:rsid w:val="00761AC8"/>
    <w:rsid w:val="007807C1"/>
    <w:rsid w:val="007819E7"/>
    <w:rsid w:val="007912B7"/>
    <w:rsid w:val="00793C9F"/>
    <w:rsid w:val="007A46A8"/>
    <w:rsid w:val="007C7DEC"/>
    <w:rsid w:val="007E7ED5"/>
    <w:rsid w:val="007F63C8"/>
    <w:rsid w:val="00800D9C"/>
    <w:rsid w:val="00813ABA"/>
    <w:rsid w:val="00836483"/>
    <w:rsid w:val="0084316D"/>
    <w:rsid w:val="0084720B"/>
    <w:rsid w:val="008534EC"/>
    <w:rsid w:val="00862283"/>
    <w:rsid w:val="00891792"/>
    <w:rsid w:val="008B1EFA"/>
    <w:rsid w:val="008E161E"/>
    <w:rsid w:val="009150F0"/>
    <w:rsid w:val="00945DD8"/>
    <w:rsid w:val="00983761"/>
    <w:rsid w:val="00987D2A"/>
    <w:rsid w:val="009D3245"/>
    <w:rsid w:val="00A03A8A"/>
    <w:rsid w:val="00A06E4B"/>
    <w:rsid w:val="00A26CB6"/>
    <w:rsid w:val="00A568ED"/>
    <w:rsid w:val="00A71058"/>
    <w:rsid w:val="00AE0C0A"/>
    <w:rsid w:val="00B12F9F"/>
    <w:rsid w:val="00B21ED7"/>
    <w:rsid w:val="00B26E3A"/>
    <w:rsid w:val="00B36E1E"/>
    <w:rsid w:val="00B67EFF"/>
    <w:rsid w:val="00B711A7"/>
    <w:rsid w:val="00BC2699"/>
    <w:rsid w:val="00BD5B33"/>
    <w:rsid w:val="00BE439C"/>
    <w:rsid w:val="00C11033"/>
    <w:rsid w:val="00C2047D"/>
    <w:rsid w:val="00C9054A"/>
    <w:rsid w:val="00CA7F9E"/>
    <w:rsid w:val="00CB276A"/>
    <w:rsid w:val="00CD7B07"/>
    <w:rsid w:val="00CE1B76"/>
    <w:rsid w:val="00CF3867"/>
    <w:rsid w:val="00D07823"/>
    <w:rsid w:val="00D221BE"/>
    <w:rsid w:val="00D25DB3"/>
    <w:rsid w:val="00D3293E"/>
    <w:rsid w:val="00D34618"/>
    <w:rsid w:val="00D4272B"/>
    <w:rsid w:val="00D4707E"/>
    <w:rsid w:val="00D520C8"/>
    <w:rsid w:val="00D80189"/>
    <w:rsid w:val="00D86A8B"/>
    <w:rsid w:val="00DA7AA9"/>
    <w:rsid w:val="00E16693"/>
    <w:rsid w:val="00E338AA"/>
    <w:rsid w:val="00E857A8"/>
    <w:rsid w:val="00EA19C8"/>
    <w:rsid w:val="00EB3238"/>
    <w:rsid w:val="00EC3E2F"/>
    <w:rsid w:val="00ED5DB3"/>
    <w:rsid w:val="00EE1273"/>
    <w:rsid w:val="00EF536E"/>
    <w:rsid w:val="00F26C9C"/>
    <w:rsid w:val="00F27297"/>
    <w:rsid w:val="00F31AF0"/>
    <w:rsid w:val="00F44575"/>
    <w:rsid w:val="00F57A81"/>
    <w:rsid w:val="00F64B1E"/>
    <w:rsid w:val="00F64DFA"/>
    <w:rsid w:val="00FD5938"/>
    <w:rsid w:val="0F3DFDE4"/>
    <w:rsid w:val="3FF76DC0"/>
    <w:rsid w:val="65FF262D"/>
    <w:rsid w:val="7B9CF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68D99E-01B8-4BB8-ABE2-1529193A6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he-IL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pPr>
      <w:ind w:leftChars="2500" w:left="100"/>
    </w:p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</w:style>
  <w:style w:type="character" w:customStyle="1" w:styleId="font51">
    <w:name w:val="font51"/>
    <w:basedOn w:val="a0"/>
    <w:qFormat/>
    <w:rPr>
      <w:rFonts w:ascii="方正黑体_GBK" w:eastAsia="方正黑体_GBK" w:hAnsi="方正黑体_GBK" w:cs="方正黑体_GBK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方正仿宋_GBK" w:eastAsia="方正仿宋_GBK" w:hAnsi="方正仿宋_GBK" w:cs="方正仿宋_GBK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&#19979;&#24179;&#34892;&#259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下平行文.dot</Template>
  <TotalTime>2</TotalTime>
  <Pages>1</Pages>
  <Words>94</Words>
  <Characters>537</Characters>
  <Application>Microsoft Office Word</Application>
  <DocSecurity>0</DocSecurity>
  <Lines>4</Lines>
  <Paragraphs>1</Paragraphs>
  <ScaleCrop>false</ScaleCrop>
  <Company>wys</Company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京计字〔2001〕号</dc:title>
  <dc:subject/>
  <dc:creator>Lenovo</dc:creator>
  <cp:keywords/>
  <dc:description/>
  <cp:lastModifiedBy>dell</cp:lastModifiedBy>
  <cp:revision>3</cp:revision>
  <cp:lastPrinted>2023-04-12T02:46:00Z</cp:lastPrinted>
  <dcterms:created xsi:type="dcterms:W3CDTF">2023-04-12T08:09:00Z</dcterms:created>
  <dcterms:modified xsi:type="dcterms:W3CDTF">2023-04-12T08:21:00Z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