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4" w:line="224" w:lineRule="auto"/>
        <w:ind w:left="88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17"/>
          <w:sz w:val="26"/>
          <w:szCs w:val="26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84" w:line="220" w:lineRule="auto"/>
        <w:ind w:left="5589"/>
        <w:rPr>
          <w:rFonts w:ascii="宋体" w:hAnsi="宋体" w:eastAsia="宋体" w:cs="宋体"/>
          <w:sz w:val="33"/>
          <w:szCs w:val="33"/>
        </w:rPr>
      </w:pPr>
      <w:bookmarkStart w:id="0" w:name="_GoBack"/>
      <w:r>
        <w:rPr>
          <w:rFonts w:ascii="宋体" w:hAnsi="宋体" w:eastAsia="宋体" w:cs="宋体"/>
          <w:b/>
          <w:bCs/>
          <w:spacing w:val="-10"/>
          <w:sz w:val="33"/>
          <w:szCs w:val="33"/>
        </w:rPr>
        <w:t>跨境电商海外仓汇总表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before="294" w:line="222" w:lineRule="auto"/>
        <w:ind w:left="34"/>
        <w:rPr>
          <w:sz w:val="22"/>
          <w:szCs w:val="22"/>
        </w:rPr>
      </w:pPr>
      <w:r>
        <w:rPr>
          <w:spacing w:val="-23"/>
          <w:sz w:val="22"/>
          <w:szCs w:val="22"/>
        </w:rPr>
        <w:t>省份：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102" w:lineRule="exact"/>
      </w:pPr>
    </w:p>
    <w:tbl>
      <w:tblPr>
        <w:tblStyle w:val="6"/>
        <w:tblW w:w="144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5"/>
        <w:gridCol w:w="1039"/>
        <w:gridCol w:w="1049"/>
        <w:gridCol w:w="1069"/>
        <w:gridCol w:w="1059"/>
        <w:gridCol w:w="1069"/>
        <w:gridCol w:w="1079"/>
        <w:gridCol w:w="1069"/>
        <w:gridCol w:w="1070"/>
        <w:gridCol w:w="1069"/>
        <w:gridCol w:w="1069"/>
        <w:gridCol w:w="32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56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97" w:lineRule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65" w:line="221" w:lineRule="auto"/>
              <w:ind w:left="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0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242" w:line="232" w:lineRule="auto"/>
              <w:ind w:left="309" w:right="112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申报企业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名称</w:t>
            </w:r>
          </w:p>
        </w:tc>
        <w:tc>
          <w:tcPr>
            <w:tcW w:w="10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99" w:lineRule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65" w:line="221" w:lineRule="auto"/>
              <w:ind w:left="2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仓名称</w:t>
            </w: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97" w:lineRule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65" w:line="220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所在国</w:t>
            </w:r>
          </w:p>
        </w:tc>
        <w:tc>
          <w:tcPr>
            <w:tcW w:w="105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203" w:line="299" w:lineRule="exact"/>
              <w:ind w:left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position w:val="7"/>
                <w:sz w:val="20"/>
                <w:szCs w:val="20"/>
              </w:rPr>
              <w:t>所在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19" w:lineRule="auto"/>
              <w:ind w:left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城市</w:t>
            </w: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97" w:lineRule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65" w:line="220" w:lineRule="auto"/>
              <w:ind w:left="3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面积</w:t>
            </w:r>
          </w:p>
        </w:tc>
        <w:tc>
          <w:tcPr>
            <w:tcW w:w="107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252" w:line="222" w:lineRule="auto"/>
              <w:ind w:left="134" w:right="20" w:hanging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是否部署信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息化系统</w:t>
            </w:r>
          </w:p>
        </w:tc>
        <w:tc>
          <w:tcPr>
            <w:tcW w:w="106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242" w:line="226" w:lineRule="auto"/>
              <w:ind w:left="124" w:hanging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是否部署自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动化设备</w:t>
            </w:r>
          </w:p>
        </w:tc>
        <w:tc>
          <w:tcPr>
            <w:tcW w:w="107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241" w:line="221" w:lineRule="auto"/>
              <w:ind w:left="226" w:right="16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是否提供增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值服务</w:t>
            </w:r>
          </w:p>
        </w:tc>
        <w:tc>
          <w:tcPr>
            <w:tcW w:w="106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243" w:line="225" w:lineRule="auto"/>
              <w:ind w:left="226" w:right="43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简述增值服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务内容</w:t>
            </w: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99" w:lineRule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65" w:line="221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联系人</w:t>
            </w:r>
          </w:p>
        </w:tc>
        <w:tc>
          <w:tcPr>
            <w:tcW w:w="32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97" w:lineRule="auto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65" w:line="220" w:lineRule="auto"/>
              <w:ind w:left="5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联系方式(电话、邮箱)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6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3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5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32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6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3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5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32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6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3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5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32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6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3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5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32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6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3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5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7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106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  <w:tc>
          <w:tcPr>
            <w:tcW w:w="324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7144"/>
      <w:rPr>
        <w:rFonts w:ascii="宋体" w:hAnsi="宋体" w:eastAsia="宋体" w:cs="宋体"/>
        <w:sz w:val="15"/>
        <w:szCs w:val="15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WZkOTJkYjY0MmY1NmViZTUxOGE1NjNmNTc3MzIifQ=="/>
  </w:docVars>
  <w:rsids>
    <w:rsidRoot w:val="43ED1E91"/>
    <w:rsid w:val="43ED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2023-11-06T08:56:00Z</dcterms:created>
  <dc:creator>宋昕超</dc:creator>
  <cp:lastModifiedBy>宋昕超</cp:lastModifiedBy>
  <dcterms:modified xsi:type="dcterms:W3CDTF">2023-11-06T08:57:13Z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66F0605E44BE45A8A74680B89B21F57E_11</vt:lpwstr>
  </property>
</Properties>
</file>