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979" w:rsidRPr="00562979" w:rsidRDefault="00562979" w:rsidP="00D34C4F">
      <w:pPr>
        <w:spacing w:line="540" w:lineRule="exact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 w:rsidRPr="00562979">
        <w:rPr>
          <w:rFonts w:ascii="方正小标宋简体" w:eastAsia="方正小标宋简体" w:hAnsi="Calibri" w:cs="Times New Roman" w:hint="eastAsia"/>
          <w:sz w:val="44"/>
          <w:szCs w:val="44"/>
        </w:rPr>
        <w:t>《</w:t>
      </w:r>
      <w:r w:rsidR="00D34C4F" w:rsidRPr="00D34C4F">
        <w:rPr>
          <w:rFonts w:ascii="方正小标宋简体" w:eastAsia="方正小标宋简体" w:hAnsi="Calibri" w:cs="Times New Roman" w:hint="eastAsia"/>
          <w:sz w:val="44"/>
          <w:szCs w:val="44"/>
        </w:rPr>
        <w:t>北京市知识产权公共服务机构管理办法</w:t>
      </w:r>
      <w:r w:rsidR="00044CD0" w:rsidRPr="00044CD0">
        <w:rPr>
          <w:rFonts w:ascii="方正小标宋简体" w:eastAsia="方正小标宋简体" w:hAnsi="Calibri" w:cs="Times New Roman" w:hint="eastAsia"/>
          <w:sz w:val="44"/>
          <w:szCs w:val="44"/>
        </w:rPr>
        <w:t>（征求意见稿）</w:t>
      </w:r>
      <w:r w:rsidR="007A44DA">
        <w:rPr>
          <w:rFonts w:ascii="方正小标宋简体" w:eastAsia="方正小标宋简体" w:hAnsi="Calibri" w:cs="Times New Roman" w:hint="eastAsia"/>
          <w:sz w:val="44"/>
          <w:szCs w:val="44"/>
        </w:rPr>
        <w:t>》</w:t>
      </w:r>
      <w:r w:rsidR="007C2FE1">
        <w:rPr>
          <w:rFonts w:ascii="方正小标宋简体" w:eastAsia="方正小标宋简体" w:hAnsi="Calibri" w:cs="Times New Roman" w:hint="eastAsia"/>
          <w:sz w:val="44"/>
          <w:szCs w:val="44"/>
        </w:rPr>
        <w:t>的</w:t>
      </w:r>
      <w:r w:rsidR="007A44DA">
        <w:rPr>
          <w:rFonts w:ascii="方正小标宋简体" w:eastAsia="方正小标宋简体" w:hAnsi="Calibri" w:cs="Times New Roman" w:hint="eastAsia"/>
          <w:sz w:val="44"/>
          <w:szCs w:val="44"/>
        </w:rPr>
        <w:t>起草</w:t>
      </w:r>
      <w:r w:rsidRPr="00562979">
        <w:rPr>
          <w:rFonts w:ascii="方正小标宋简体" w:eastAsia="方正小标宋简体" w:hAnsi="Calibri" w:cs="Times New Roman" w:hint="eastAsia"/>
          <w:sz w:val="44"/>
          <w:szCs w:val="44"/>
        </w:rPr>
        <w:t>说明</w:t>
      </w:r>
    </w:p>
    <w:p w:rsidR="00562979" w:rsidRDefault="00562979" w:rsidP="005C6AF2">
      <w:pPr>
        <w:spacing w:line="540" w:lineRule="exact"/>
        <w:rPr>
          <w:rFonts w:ascii="宋体" w:eastAsia="宋体" w:hAnsi="宋体"/>
          <w:sz w:val="32"/>
          <w:szCs w:val="32"/>
        </w:rPr>
      </w:pPr>
    </w:p>
    <w:p w:rsidR="00820D7E" w:rsidRPr="000552F0" w:rsidRDefault="000D2F32" w:rsidP="00820D7E">
      <w:pPr>
        <w:pStyle w:val="1"/>
        <w:numPr>
          <w:ilvl w:val="0"/>
          <w:numId w:val="1"/>
        </w:numPr>
        <w:spacing w:before="0" w:after="0" w:line="540" w:lineRule="exact"/>
        <w:rPr>
          <w:rFonts w:ascii="黑体" w:eastAsia="黑体" w:hAnsi="黑体"/>
          <w:b w:val="0"/>
          <w:sz w:val="32"/>
          <w:szCs w:val="32"/>
        </w:rPr>
      </w:pPr>
      <w:r>
        <w:rPr>
          <w:rFonts w:ascii="黑体" w:eastAsia="黑体" w:hAnsi="黑体" w:hint="eastAsia"/>
          <w:b w:val="0"/>
          <w:sz w:val="32"/>
          <w:szCs w:val="32"/>
        </w:rPr>
        <w:t>制定</w:t>
      </w:r>
      <w:r w:rsidR="00562979" w:rsidRPr="00562979">
        <w:rPr>
          <w:rFonts w:ascii="黑体" w:eastAsia="黑体" w:hAnsi="黑体" w:hint="eastAsia"/>
          <w:b w:val="0"/>
          <w:sz w:val="32"/>
          <w:szCs w:val="32"/>
        </w:rPr>
        <w:t>背景</w:t>
      </w:r>
    </w:p>
    <w:p w:rsidR="00F546C8" w:rsidRDefault="00F546C8" w:rsidP="00F546C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46C8">
        <w:rPr>
          <w:rFonts w:ascii="仿宋_GB2312" w:eastAsia="仿宋_GB2312"/>
          <w:color w:val="000000"/>
          <w:sz w:val="32"/>
        </w:rPr>
        <w:t>知识产权公共服务作为知识产权创造、运用、保护、管理、服务全链条的重要环节和基础支撑，直接面向各类创新创业主体，直接服务创新发展，在推动贯彻新发展理念、构建新发展格局方面，发挥着不可或缺，也不可替代的重要作用。</w:t>
      </w:r>
    </w:p>
    <w:p w:rsidR="00D34C4F" w:rsidRDefault="000D2F32" w:rsidP="00F874B3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北京市高度重视知识产权公共服务工作，</w:t>
      </w:r>
      <w:r w:rsidR="00F874B3">
        <w:rPr>
          <w:rFonts w:ascii="仿宋_GB2312" w:eastAsia="仿宋_GB2312" w:hint="eastAsia"/>
          <w:sz w:val="32"/>
          <w:szCs w:val="32"/>
        </w:rPr>
        <w:t>组建北京市知识产权公共服务中心，承担本市知识产权公共服务体系建设具体工作，</w:t>
      </w:r>
      <w:r w:rsidR="00AD3928">
        <w:rPr>
          <w:rFonts w:ascii="仿宋_GB2312" w:eastAsia="仿宋_GB2312" w:hint="eastAsia"/>
          <w:sz w:val="32"/>
          <w:szCs w:val="32"/>
        </w:rPr>
        <w:t>设立</w:t>
      </w:r>
      <w:r w:rsidR="00ED5597">
        <w:rPr>
          <w:rFonts w:ascii="仿宋_GB2312" w:eastAsia="仿宋_GB2312" w:hint="eastAsia"/>
          <w:sz w:val="32"/>
          <w:szCs w:val="32"/>
        </w:rPr>
        <w:t>知识产权公共服务区中心、工作站，</w:t>
      </w:r>
      <w:r w:rsidR="00AD3928">
        <w:rPr>
          <w:rFonts w:ascii="仿宋_GB2312" w:eastAsia="仿宋_GB2312" w:hint="eastAsia"/>
          <w:sz w:val="32"/>
          <w:szCs w:val="32"/>
        </w:rPr>
        <w:t>建设</w:t>
      </w:r>
      <w:r w:rsidR="00ED5597">
        <w:rPr>
          <w:rFonts w:ascii="仿宋_GB2312" w:eastAsia="仿宋_GB2312" w:hint="eastAsia"/>
          <w:sz w:val="32"/>
          <w:szCs w:val="32"/>
        </w:rPr>
        <w:t>具有北京特色的</w:t>
      </w:r>
      <w:r w:rsidR="00D34C4F" w:rsidRPr="00D34C4F">
        <w:rPr>
          <w:rFonts w:ascii="仿宋_GB2312" w:eastAsia="仿宋_GB2312" w:hint="eastAsia"/>
          <w:sz w:val="32"/>
          <w:szCs w:val="32"/>
        </w:rPr>
        <w:t>“</w:t>
      </w:r>
      <w:r w:rsidR="00D34C4F" w:rsidRPr="00D34C4F">
        <w:rPr>
          <w:rFonts w:ascii="仿宋_GB2312" w:eastAsia="仿宋_GB2312"/>
          <w:sz w:val="32"/>
          <w:szCs w:val="32"/>
        </w:rPr>
        <w:t>1+17+N</w:t>
      </w:r>
      <w:r w:rsidR="00D34C4F" w:rsidRPr="00D34C4F">
        <w:rPr>
          <w:rFonts w:ascii="仿宋_GB2312" w:eastAsia="仿宋_GB2312"/>
          <w:sz w:val="32"/>
          <w:szCs w:val="32"/>
        </w:rPr>
        <w:t>”</w:t>
      </w:r>
      <w:r w:rsidR="00F546C8">
        <w:rPr>
          <w:rFonts w:ascii="仿宋_GB2312" w:eastAsia="仿宋_GB2312" w:hint="eastAsia"/>
          <w:sz w:val="32"/>
          <w:szCs w:val="32"/>
        </w:rPr>
        <w:t>三级</w:t>
      </w:r>
      <w:r w:rsidR="00D34C4F" w:rsidRPr="00D34C4F">
        <w:rPr>
          <w:rFonts w:ascii="仿宋_GB2312" w:eastAsia="仿宋_GB2312"/>
          <w:sz w:val="32"/>
          <w:szCs w:val="32"/>
        </w:rPr>
        <w:t>知识产权公共服务体系</w:t>
      </w:r>
      <w:r w:rsidR="00F874B3">
        <w:rPr>
          <w:rFonts w:ascii="仿宋_GB2312" w:eastAsia="仿宋_GB2312" w:hint="eastAsia"/>
          <w:sz w:val="32"/>
          <w:szCs w:val="32"/>
        </w:rPr>
        <w:t>，</w:t>
      </w:r>
      <w:r w:rsidR="00D34C4F" w:rsidRPr="00F541B0">
        <w:rPr>
          <w:rFonts w:ascii="仿宋_GB2312" w:eastAsia="仿宋_GB2312" w:hint="eastAsia"/>
          <w:sz w:val="32"/>
          <w:szCs w:val="32"/>
        </w:rPr>
        <w:t>在全国率先实现地市级综合性知识产权公共服务机构全覆盖。</w:t>
      </w:r>
      <w:r w:rsidR="00F874B3">
        <w:rPr>
          <w:rFonts w:ascii="仿宋_GB2312" w:eastAsia="仿宋_GB2312" w:hint="eastAsia"/>
          <w:sz w:val="32"/>
          <w:szCs w:val="32"/>
        </w:rPr>
        <w:t>依托健全的</w:t>
      </w:r>
      <w:r w:rsidR="00AD3928">
        <w:rPr>
          <w:rFonts w:ascii="仿宋_GB2312" w:eastAsia="仿宋_GB2312" w:hint="eastAsia"/>
          <w:sz w:val="32"/>
          <w:szCs w:val="32"/>
        </w:rPr>
        <w:t>知识产权</w:t>
      </w:r>
      <w:r w:rsidR="00F874B3">
        <w:rPr>
          <w:rFonts w:ascii="仿宋_GB2312" w:eastAsia="仿宋_GB2312" w:hint="eastAsia"/>
          <w:sz w:val="32"/>
          <w:szCs w:val="32"/>
        </w:rPr>
        <w:t>公共服务体系，设有</w:t>
      </w:r>
      <w:r w:rsidR="00DA1348">
        <w:rPr>
          <w:rFonts w:ascii="仿宋_GB2312" w:eastAsia="仿宋_GB2312" w:hint="eastAsia"/>
          <w:sz w:val="32"/>
          <w:szCs w:val="32"/>
        </w:rPr>
        <w:t>知识产权（专利、商标）综合受理窗口、</w:t>
      </w:r>
      <w:r w:rsidR="00F874B3" w:rsidRPr="001D0A60">
        <w:rPr>
          <w:rFonts w:ascii="仿宋_GB2312" w:eastAsia="仿宋_GB2312" w:hint="eastAsia"/>
          <w:sz w:val="32"/>
          <w:szCs w:val="32"/>
        </w:rPr>
        <w:t>商标</w:t>
      </w:r>
      <w:r w:rsidR="00DA1348">
        <w:rPr>
          <w:rFonts w:ascii="仿宋_GB2312" w:eastAsia="仿宋_GB2312" w:hint="eastAsia"/>
          <w:sz w:val="32"/>
          <w:szCs w:val="32"/>
        </w:rPr>
        <w:t>业务</w:t>
      </w:r>
      <w:r w:rsidR="00F874B3" w:rsidRPr="001D0A60">
        <w:rPr>
          <w:rFonts w:ascii="仿宋_GB2312" w:eastAsia="仿宋_GB2312" w:hint="eastAsia"/>
          <w:sz w:val="32"/>
          <w:szCs w:val="32"/>
        </w:rPr>
        <w:t>受理窗</w:t>
      </w:r>
      <w:r w:rsidR="00F874B3">
        <w:rPr>
          <w:rFonts w:ascii="仿宋_GB2312" w:eastAsia="仿宋_GB2312" w:hint="eastAsia"/>
          <w:sz w:val="32"/>
          <w:szCs w:val="32"/>
        </w:rPr>
        <w:t>口、商标品牌指导站、版权工作站、</w:t>
      </w:r>
      <w:r w:rsidR="00F874B3" w:rsidRPr="001D0A60">
        <w:rPr>
          <w:rFonts w:ascii="仿宋_GB2312" w:eastAsia="仿宋_GB2312" w:hint="eastAsia"/>
          <w:sz w:val="32"/>
          <w:szCs w:val="32"/>
        </w:rPr>
        <w:t>技术与创新支持中心（TISC）</w:t>
      </w:r>
      <w:r w:rsidR="00F874B3">
        <w:rPr>
          <w:rFonts w:ascii="仿宋_GB2312" w:eastAsia="仿宋_GB2312" w:hint="eastAsia"/>
          <w:sz w:val="32"/>
          <w:szCs w:val="32"/>
        </w:rPr>
        <w:t>、</w:t>
      </w:r>
      <w:r w:rsidR="00F874B3" w:rsidRPr="001D0A60">
        <w:rPr>
          <w:rFonts w:ascii="仿宋_GB2312" w:eastAsia="仿宋_GB2312" w:hint="eastAsia"/>
          <w:sz w:val="32"/>
          <w:szCs w:val="32"/>
        </w:rPr>
        <w:t>知识产权信息公共服务网点</w:t>
      </w:r>
      <w:r w:rsidR="00F874B3">
        <w:rPr>
          <w:rFonts w:ascii="仿宋_GB2312" w:eastAsia="仿宋_GB2312" w:hint="eastAsia"/>
          <w:sz w:val="32"/>
          <w:szCs w:val="32"/>
        </w:rPr>
        <w:t>、</w:t>
      </w:r>
      <w:r w:rsidR="00F874B3" w:rsidRPr="001D0A60">
        <w:rPr>
          <w:rFonts w:ascii="仿宋_GB2312" w:eastAsia="仿宋_GB2312" w:hint="eastAsia"/>
          <w:sz w:val="32"/>
          <w:szCs w:val="32"/>
        </w:rPr>
        <w:t>海外知识产权维权服务联络站</w:t>
      </w:r>
      <w:r w:rsidR="00F874B3">
        <w:rPr>
          <w:rFonts w:ascii="仿宋_GB2312" w:eastAsia="仿宋_GB2312" w:hint="eastAsia"/>
          <w:sz w:val="32"/>
          <w:szCs w:val="32"/>
        </w:rPr>
        <w:t>等各类专业性知识产权公共服务机构</w:t>
      </w:r>
      <w:r w:rsidR="004C7110">
        <w:rPr>
          <w:rFonts w:ascii="仿宋_GB2312" w:eastAsia="仿宋_GB2312" w:hint="eastAsia"/>
          <w:sz w:val="32"/>
          <w:szCs w:val="32"/>
        </w:rPr>
        <w:t>，为我市企业、社会公众提供覆盖知识产权全领域、全链条的基础性公共服务。</w:t>
      </w:r>
    </w:p>
    <w:p w:rsidR="002271FF" w:rsidRPr="00545EF3" w:rsidRDefault="000552F0" w:rsidP="00545EF3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</w:t>
      </w:r>
      <w:r w:rsidR="00D34C4F">
        <w:rPr>
          <w:rFonts w:ascii="仿宋_GB2312" w:eastAsia="仿宋_GB2312" w:hint="eastAsia"/>
          <w:sz w:val="32"/>
          <w:szCs w:val="32"/>
        </w:rPr>
        <w:t>进一步规范本市</w:t>
      </w:r>
      <w:r w:rsidR="001D0743">
        <w:rPr>
          <w:rFonts w:ascii="仿宋_GB2312" w:eastAsia="仿宋_GB2312" w:hint="eastAsia"/>
          <w:sz w:val="32"/>
          <w:szCs w:val="32"/>
        </w:rPr>
        <w:t>各类</w:t>
      </w:r>
      <w:r w:rsidR="00D34C4F">
        <w:rPr>
          <w:rFonts w:ascii="仿宋_GB2312" w:eastAsia="仿宋_GB2312" w:hint="eastAsia"/>
          <w:sz w:val="32"/>
          <w:szCs w:val="32"/>
        </w:rPr>
        <w:t>知识产权公共服务机构的设立、运行、管理、保障等工作</w:t>
      </w:r>
      <w:r w:rsidRPr="00924AC9">
        <w:rPr>
          <w:rFonts w:ascii="仿宋_GB2312" w:eastAsia="仿宋_GB2312" w:hint="eastAsia"/>
          <w:sz w:val="32"/>
          <w:szCs w:val="32"/>
        </w:rPr>
        <w:t>,</w:t>
      </w:r>
      <w:r w:rsidR="00924AC9" w:rsidRPr="00502BBC">
        <w:rPr>
          <w:rFonts w:ascii="仿宋_GB2312" w:eastAsia="仿宋_GB2312" w:hint="eastAsia"/>
          <w:sz w:val="32"/>
          <w:szCs w:val="32"/>
        </w:rPr>
        <w:t>北京市知识产权局将《</w:t>
      </w:r>
      <w:r w:rsidR="00D34C4F" w:rsidRPr="00D34C4F">
        <w:rPr>
          <w:rFonts w:ascii="仿宋_GB2312" w:eastAsia="仿宋_GB2312" w:hint="eastAsia"/>
          <w:sz w:val="32"/>
          <w:szCs w:val="32"/>
        </w:rPr>
        <w:t>北京市知识产权公共服务机构管理办法</w:t>
      </w:r>
      <w:r w:rsidR="00924AC9" w:rsidRPr="00502BBC">
        <w:rPr>
          <w:rFonts w:ascii="仿宋_GB2312" w:eastAsia="仿宋_GB2312" w:hint="eastAsia"/>
          <w:sz w:val="32"/>
          <w:szCs w:val="32"/>
        </w:rPr>
        <w:t>》（以下简称</w:t>
      </w:r>
      <w:r w:rsidR="00D34C4F" w:rsidRPr="00502BBC">
        <w:rPr>
          <w:rFonts w:ascii="仿宋_GB2312" w:eastAsia="仿宋_GB2312" w:hint="eastAsia"/>
          <w:sz w:val="32"/>
          <w:szCs w:val="32"/>
        </w:rPr>
        <w:t>《</w:t>
      </w:r>
      <w:r w:rsidR="00D34C4F">
        <w:rPr>
          <w:rFonts w:ascii="仿宋_GB2312" w:eastAsia="仿宋_GB2312" w:hint="eastAsia"/>
          <w:sz w:val="32"/>
          <w:szCs w:val="32"/>
        </w:rPr>
        <w:t>机构</w:t>
      </w:r>
      <w:r w:rsidR="00D34C4F" w:rsidRPr="00502BBC">
        <w:rPr>
          <w:rFonts w:ascii="仿宋_GB2312" w:eastAsia="仿宋_GB2312" w:hint="eastAsia"/>
          <w:sz w:val="32"/>
          <w:szCs w:val="32"/>
        </w:rPr>
        <w:t>管理办法》</w:t>
      </w:r>
      <w:r w:rsidR="00924AC9" w:rsidRPr="00502BBC">
        <w:rPr>
          <w:rFonts w:ascii="仿宋_GB2312" w:eastAsia="仿宋_GB2312" w:hint="eastAsia"/>
          <w:sz w:val="32"/>
          <w:szCs w:val="32"/>
        </w:rPr>
        <w:t>）列入《北京市知识产权局2022</w:t>
      </w:r>
      <w:r w:rsidR="00502BBC" w:rsidRPr="00502BBC">
        <w:rPr>
          <w:rFonts w:ascii="仿宋_GB2312" w:eastAsia="仿宋_GB2312" w:hint="eastAsia"/>
          <w:sz w:val="32"/>
          <w:szCs w:val="32"/>
        </w:rPr>
        <w:t>年</w:t>
      </w:r>
      <w:r w:rsidR="00924AC9" w:rsidRPr="00502BBC">
        <w:rPr>
          <w:rFonts w:ascii="仿宋_GB2312" w:eastAsia="仿宋_GB2312" w:hint="eastAsia"/>
          <w:sz w:val="32"/>
          <w:szCs w:val="32"/>
        </w:rPr>
        <w:t>行政规范性文件制修订计划》，</w:t>
      </w:r>
      <w:r w:rsidR="00081822">
        <w:rPr>
          <w:rFonts w:ascii="仿宋_GB2312" w:eastAsia="仿宋_GB2312" w:hint="eastAsia"/>
          <w:sz w:val="32"/>
          <w:szCs w:val="32"/>
        </w:rPr>
        <w:t>作</w:t>
      </w:r>
      <w:r w:rsidR="00924AC9">
        <w:rPr>
          <w:rFonts w:ascii="仿宋_GB2312" w:eastAsia="仿宋_GB2312" w:hint="eastAsia"/>
          <w:sz w:val="32"/>
          <w:szCs w:val="32"/>
        </w:rPr>
        <w:t>为今后一段时间</w:t>
      </w:r>
      <w:r w:rsidR="00924AC9" w:rsidRPr="00062EB8">
        <w:rPr>
          <w:rFonts w:ascii="仿宋_GB2312" w:eastAsia="仿宋_GB2312" w:hint="eastAsia"/>
          <w:sz w:val="32"/>
          <w:szCs w:val="32"/>
        </w:rPr>
        <w:t>内</w:t>
      </w:r>
      <w:r w:rsidR="00654D77">
        <w:rPr>
          <w:rFonts w:ascii="仿宋_GB2312" w:eastAsia="仿宋_GB2312" w:hint="eastAsia"/>
          <w:sz w:val="32"/>
          <w:szCs w:val="32"/>
        </w:rPr>
        <w:t>北京</w:t>
      </w:r>
      <w:r w:rsidR="00924AC9" w:rsidRPr="00062EB8">
        <w:rPr>
          <w:rFonts w:ascii="仿宋_GB2312" w:eastAsia="仿宋_GB2312" w:hint="eastAsia"/>
          <w:sz w:val="32"/>
          <w:szCs w:val="32"/>
        </w:rPr>
        <w:t>市知识产权</w:t>
      </w:r>
      <w:r w:rsidR="00D34C4F">
        <w:rPr>
          <w:rFonts w:ascii="仿宋_GB2312" w:eastAsia="仿宋_GB2312" w:hint="eastAsia"/>
          <w:sz w:val="32"/>
          <w:szCs w:val="32"/>
        </w:rPr>
        <w:t>公共服务机构</w:t>
      </w:r>
      <w:r w:rsidR="009919BA">
        <w:rPr>
          <w:rFonts w:ascii="仿宋_GB2312" w:eastAsia="仿宋_GB2312" w:hint="eastAsia"/>
          <w:sz w:val="32"/>
          <w:szCs w:val="32"/>
        </w:rPr>
        <w:t>建</w:t>
      </w:r>
      <w:r w:rsidR="009919BA">
        <w:rPr>
          <w:rFonts w:ascii="仿宋_GB2312" w:eastAsia="仿宋_GB2312" w:hint="eastAsia"/>
          <w:sz w:val="32"/>
          <w:szCs w:val="32"/>
        </w:rPr>
        <w:lastRenderedPageBreak/>
        <w:t>设和管理</w:t>
      </w:r>
      <w:r w:rsidR="00924AC9" w:rsidRPr="00062EB8">
        <w:rPr>
          <w:rFonts w:ascii="仿宋_GB2312" w:eastAsia="仿宋_GB2312" w:hint="eastAsia"/>
          <w:sz w:val="32"/>
          <w:szCs w:val="32"/>
        </w:rPr>
        <w:t>工作</w:t>
      </w:r>
      <w:r w:rsidR="00924AC9">
        <w:rPr>
          <w:rFonts w:ascii="仿宋_GB2312" w:eastAsia="仿宋_GB2312" w:hint="eastAsia"/>
          <w:sz w:val="32"/>
          <w:szCs w:val="32"/>
        </w:rPr>
        <w:t>的</w:t>
      </w:r>
      <w:r w:rsidR="00924AC9" w:rsidRPr="00062EB8">
        <w:rPr>
          <w:rFonts w:ascii="仿宋_GB2312" w:eastAsia="仿宋_GB2312" w:hint="eastAsia"/>
          <w:sz w:val="32"/>
          <w:szCs w:val="32"/>
        </w:rPr>
        <w:t>行政规范性文件</w:t>
      </w:r>
      <w:r w:rsidR="00924AC9" w:rsidRPr="006421A4">
        <w:rPr>
          <w:rFonts w:ascii="仿宋_GB2312" w:eastAsia="仿宋_GB2312" w:hint="eastAsia"/>
          <w:sz w:val="32"/>
          <w:szCs w:val="32"/>
        </w:rPr>
        <w:t>。</w:t>
      </w:r>
      <w:r w:rsidR="00D34C4F" w:rsidRPr="00EA125F">
        <w:rPr>
          <w:rFonts w:ascii="仿宋_GB2312" w:eastAsia="仿宋_GB2312"/>
          <w:color w:val="000000" w:themeColor="text1"/>
          <w:sz w:val="32"/>
          <w:szCs w:val="32"/>
        </w:rPr>
        <w:t>2022年</w:t>
      </w:r>
      <w:r w:rsidR="00D34C4F" w:rsidRPr="00D34C4F">
        <w:rPr>
          <w:rFonts w:ascii="仿宋_GB2312" w:eastAsia="仿宋_GB2312" w:hint="eastAsia"/>
          <w:sz w:val="32"/>
          <w:szCs w:val="32"/>
        </w:rPr>
        <w:t>5</w:t>
      </w:r>
      <w:r w:rsidR="00DE1AE2" w:rsidRPr="00D34C4F">
        <w:rPr>
          <w:rFonts w:ascii="仿宋_GB2312" w:eastAsia="仿宋_GB2312"/>
          <w:sz w:val="32"/>
          <w:szCs w:val="32"/>
        </w:rPr>
        <w:t>月，</w:t>
      </w:r>
      <w:r w:rsidR="00D34C4F" w:rsidRPr="00D34C4F">
        <w:rPr>
          <w:rFonts w:ascii="仿宋_GB2312" w:eastAsia="仿宋_GB2312" w:hint="eastAsia"/>
          <w:sz w:val="32"/>
          <w:szCs w:val="32"/>
        </w:rPr>
        <w:t>根据</w:t>
      </w:r>
      <w:r w:rsidR="00D34C4F" w:rsidRPr="00D34C4F">
        <w:rPr>
          <w:rFonts w:ascii="仿宋_GB2312" w:eastAsia="仿宋_GB2312"/>
          <w:sz w:val="32"/>
          <w:szCs w:val="32"/>
        </w:rPr>
        <w:t>《知识产权强国建设纲要（2021-2035年）》《北京市知识产权保护条例》《知识产权公共服务</w:t>
      </w:r>
      <w:r w:rsidR="00D34C4F" w:rsidRPr="00D34C4F">
        <w:rPr>
          <w:rFonts w:ascii="仿宋_GB2312" w:eastAsia="仿宋_GB2312"/>
          <w:sz w:val="32"/>
          <w:szCs w:val="32"/>
        </w:rPr>
        <w:t>“</w:t>
      </w:r>
      <w:r w:rsidR="00D34C4F" w:rsidRPr="00D34C4F">
        <w:rPr>
          <w:rFonts w:ascii="仿宋_GB2312" w:eastAsia="仿宋_GB2312"/>
          <w:sz w:val="32"/>
          <w:szCs w:val="32"/>
        </w:rPr>
        <w:t>十四五</w:t>
      </w:r>
      <w:r w:rsidR="00D34C4F" w:rsidRPr="00D34C4F">
        <w:rPr>
          <w:rFonts w:ascii="仿宋_GB2312" w:eastAsia="仿宋_GB2312"/>
          <w:sz w:val="32"/>
          <w:szCs w:val="32"/>
        </w:rPr>
        <w:t>”</w:t>
      </w:r>
      <w:r w:rsidR="00D34C4F" w:rsidRPr="00D34C4F">
        <w:rPr>
          <w:rFonts w:ascii="仿宋_GB2312" w:eastAsia="仿宋_GB2312"/>
          <w:sz w:val="32"/>
          <w:szCs w:val="32"/>
        </w:rPr>
        <w:t>规划》</w:t>
      </w:r>
      <w:r w:rsidR="00F874B3">
        <w:rPr>
          <w:rFonts w:ascii="仿宋_GB2312" w:eastAsia="仿宋_GB2312" w:hint="eastAsia"/>
          <w:sz w:val="32"/>
          <w:szCs w:val="32"/>
        </w:rPr>
        <w:t>等文件精神</w:t>
      </w:r>
      <w:r w:rsidR="00D34C4F" w:rsidRPr="00D34C4F">
        <w:rPr>
          <w:rFonts w:ascii="仿宋_GB2312" w:eastAsia="仿宋_GB2312"/>
          <w:sz w:val="32"/>
          <w:szCs w:val="32"/>
        </w:rPr>
        <w:t>，结合本市实际，</w:t>
      </w:r>
      <w:bookmarkStart w:id="0" w:name="_GoBack"/>
      <w:bookmarkEnd w:id="0"/>
      <w:r w:rsidR="007F58E8" w:rsidRPr="00D34C4F">
        <w:rPr>
          <w:rFonts w:ascii="仿宋_GB2312" w:eastAsia="仿宋_GB2312" w:hint="eastAsia"/>
          <w:sz w:val="32"/>
          <w:szCs w:val="32"/>
        </w:rPr>
        <w:t>起草完成</w:t>
      </w:r>
      <w:r w:rsidR="00DE1AE2" w:rsidRPr="00D34C4F">
        <w:rPr>
          <w:rFonts w:ascii="仿宋_GB2312" w:eastAsia="仿宋_GB2312"/>
          <w:sz w:val="32"/>
          <w:szCs w:val="32"/>
        </w:rPr>
        <w:t>《</w:t>
      </w:r>
      <w:r w:rsidR="00D34C4F">
        <w:rPr>
          <w:rFonts w:ascii="仿宋_GB2312" w:eastAsia="仿宋_GB2312" w:hint="eastAsia"/>
          <w:sz w:val="32"/>
          <w:szCs w:val="32"/>
        </w:rPr>
        <w:t>机构</w:t>
      </w:r>
      <w:r w:rsidR="00DE1AE2" w:rsidRPr="00D34C4F">
        <w:rPr>
          <w:rFonts w:ascii="仿宋_GB2312" w:eastAsia="仿宋_GB2312"/>
          <w:sz w:val="32"/>
          <w:szCs w:val="32"/>
        </w:rPr>
        <w:t>管理办法》初稿。</w:t>
      </w:r>
      <w:r w:rsidR="00C653DF">
        <w:rPr>
          <w:rFonts w:ascii="仿宋_GB2312" w:eastAsia="仿宋_GB2312" w:hint="eastAsia"/>
          <w:sz w:val="32"/>
          <w:szCs w:val="32"/>
        </w:rPr>
        <w:t>经过进一步修改完善，</w:t>
      </w:r>
      <w:r w:rsidR="00D34C4F" w:rsidRPr="00D34C4F">
        <w:rPr>
          <w:rFonts w:ascii="仿宋_GB2312" w:eastAsia="仿宋_GB2312" w:hint="eastAsia"/>
          <w:sz w:val="32"/>
          <w:szCs w:val="32"/>
        </w:rPr>
        <w:t>现形成</w:t>
      </w:r>
      <w:r w:rsidR="00A84203" w:rsidRPr="00D34C4F">
        <w:rPr>
          <w:rFonts w:ascii="仿宋_GB2312" w:eastAsia="仿宋_GB2312" w:hint="eastAsia"/>
          <w:sz w:val="32"/>
          <w:szCs w:val="32"/>
        </w:rPr>
        <w:t>《</w:t>
      </w:r>
      <w:r w:rsidR="00D34C4F" w:rsidRPr="00D34C4F">
        <w:rPr>
          <w:rFonts w:ascii="仿宋_GB2312" w:eastAsia="仿宋_GB2312" w:hint="eastAsia"/>
          <w:sz w:val="32"/>
          <w:szCs w:val="32"/>
        </w:rPr>
        <w:t>机构</w:t>
      </w:r>
      <w:r w:rsidR="00A84203" w:rsidRPr="00D34C4F">
        <w:rPr>
          <w:rFonts w:ascii="仿宋_GB2312" w:eastAsia="仿宋_GB2312" w:hint="eastAsia"/>
          <w:sz w:val="32"/>
          <w:szCs w:val="32"/>
        </w:rPr>
        <w:t>管</w:t>
      </w:r>
      <w:r w:rsidR="00A84203" w:rsidRPr="00EA125F">
        <w:rPr>
          <w:rFonts w:ascii="仿宋_GB2312" w:eastAsia="仿宋_GB2312" w:hint="eastAsia"/>
          <w:color w:val="000000" w:themeColor="text1"/>
          <w:sz w:val="32"/>
          <w:szCs w:val="32"/>
        </w:rPr>
        <w:t>理办法</w:t>
      </w:r>
      <w:r w:rsidR="00101B46" w:rsidRPr="00EA125F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（征求意见稿）</w:t>
      </w:r>
      <w:r w:rsidR="00A84203" w:rsidRPr="00EA125F">
        <w:rPr>
          <w:rFonts w:ascii="仿宋_GB2312" w:eastAsia="仿宋_GB2312" w:hint="eastAsia"/>
          <w:color w:val="000000" w:themeColor="text1"/>
          <w:sz w:val="32"/>
          <w:szCs w:val="32"/>
        </w:rPr>
        <w:t>》。</w:t>
      </w:r>
    </w:p>
    <w:p w:rsidR="008B6361" w:rsidRDefault="00562979" w:rsidP="008B6361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856EC">
        <w:rPr>
          <w:rFonts w:ascii="黑体" w:eastAsia="黑体" w:hAnsi="黑体" w:hint="eastAsia"/>
          <w:sz w:val="32"/>
          <w:szCs w:val="32"/>
        </w:rPr>
        <w:t>二、</w:t>
      </w:r>
      <w:r w:rsidR="008B2755">
        <w:rPr>
          <w:rFonts w:ascii="黑体" w:eastAsia="黑体" w:hAnsi="黑体" w:hint="eastAsia"/>
          <w:sz w:val="32"/>
          <w:szCs w:val="32"/>
        </w:rPr>
        <w:t>制定</w:t>
      </w:r>
      <w:r w:rsidRPr="000856EC">
        <w:rPr>
          <w:rFonts w:ascii="黑体" w:eastAsia="黑体" w:hAnsi="黑体" w:hint="eastAsia"/>
          <w:sz w:val="32"/>
          <w:szCs w:val="32"/>
        </w:rPr>
        <w:t>思路和主要内容</w:t>
      </w:r>
    </w:p>
    <w:p w:rsidR="00E636FF" w:rsidRDefault="00562979" w:rsidP="0060552F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8B6361">
        <w:rPr>
          <w:rFonts w:ascii="楷体_GB2312" w:eastAsia="楷体_GB2312" w:hint="eastAsia"/>
          <w:b/>
          <w:sz w:val="32"/>
          <w:szCs w:val="32"/>
        </w:rPr>
        <w:t>（一）</w:t>
      </w:r>
      <w:r w:rsidR="008B2755">
        <w:rPr>
          <w:rFonts w:ascii="楷体_GB2312" w:eastAsia="楷体_GB2312" w:hint="eastAsia"/>
          <w:b/>
          <w:sz w:val="32"/>
          <w:szCs w:val="32"/>
        </w:rPr>
        <w:t>制定</w:t>
      </w:r>
      <w:r w:rsidRPr="008B6361">
        <w:rPr>
          <w:rFonts w:ascii="楷体_GB2312" w:eastAsia="楷体_GB2312" w:hint="eastAsia"/>
          <w:b/>
          <w:sz w:val="32"/>
          <w:szCs w:val="32"/>
        </w:rPr>
        <w:t>思路</w:t>
      </w:r>
    </w:p>
    <w:p w:rsidR="00E95808" w:rsidRPr="00A26780" w:rsidRDefault="00A37E47" w:rsidP="0060552F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95808">
        <w:rPr>
          <w:rFonts w:ascii="仿宋_GB2312" w:eastAsia="仿宋_GB2312" w:hint="eastAsia"/>
          <w:sz w:val="32"/>
          <w:szCs w:val="32"/>
        </w:rPr>
        <w:t>以健全本市知识产权公共服务体系、加强综合性知识产权公共服务机构建设、</w:t>
      </w:r>
      <w:r w:rsidR="00AD3928">
        <w:rPr>
          <w:rFonts w:ascii="仿宋_GB2312" w:eastAsia="仿宋_GB2312" w:hint="eastAsia"/>
          <w:sz w:val="32"/>
          <w:szCs w:val="32"/>
        </w:rPr>
        <w:t>规范</w:t>
      </w:r>
      <w:r w:rsidRPr="00E95808">
        <w:rPr>
          <w:rFonts w:ascii="仿宋_GB2312" w:eastAsia="仿宋_GB2312" w:hint="eastAsia"/>
          <w:sz w:val="32"/>
          <w:szCs w:val="32"/>
        </w:rPr>
        <w:t>我市各类知识产权公共服务机构管理</w:t>
      </w:r>
      <w:r w:rsidR="00AD3928">
        <w:rPr>
          <w:rFonts w:ascii="仿宋_GB2312" w:eastAsia="仿宋_GB2312" w:hint="eastAsia"/>
          <w:sz w:val="32"/>
          <w:szCs w:val="32"/>
        </w:rPr>
        <w:t>，提升知识产权公共服务能力</w:t>
      </w:r>
      <w:r w:rsidRPr="00E95808">
        <w:rPr>
          <w:rFonts w:ascii="仿宋_GB2312" w:eastAsia="仿宋_GB2312" w:hint="eastAsia"/>
          <w:sz w:val="32"/>
          <w:szCs w:val="32"/>
        </w:rPr>
        <w:t>为主线，</w:t>
      </w:r>
      <w:r w:rsidR="00C653DF" w:rsidRPr="00D34C4F">
        <w:rPr>
          <w:rFonts w:ascii="仿宋_GB2312" w:eastAsia="仿宋_GB2312" w:hint="eastAsia"/>
          <w:sz w:val="32"/>
          <w:szCs w:val="32"/>
        </w:rPr>
        <w:t>根据</w:t>
      </w:r>
      <w:r w:rsidR="00C653DF" w:rsidRPr="00D34C4F">
        <w:rPr>
          <w:rFonts w:ascii="仿宋_GB2312" w:eastAsia="仿宋_GB2312"/>
          <w:sz w:val="32"/>
          <w:szCs w:val="32"/>
        </w:rPr>
        <w:t>《知识产权强国建设纲要（2021-2035年）》《北京市知识产权保护条例》《知识产权公共服务</w:t>
      </w:r>
      <w:r w:rsidR="00C653DF" w:rsidRPr="00D34C4F">
        <w:rPr>
          <w:rFonts w:ascii="仿宋_GB2312" w:eastAsia="仿宋_GB2312"/>
          <w:sz w:val="32"/>
          <w:szCs w:val="32"/>
        </w:rPr>
        <w:t>“</w:t>
      </w:r>
      <w:r w:rsidR="00C653DF" w:rsidRPr="00D34C4F">
        <w:rPr>
          <w:rFonts w:ascii="仿宋_GB2312" w:eastAsia="仿宋_GB2312"/>
          <w:sz w:val="32"/>
          <w:szCs w:val="32"/>
        </w:rPr>
        <w:t>十四五</w:t>
      </w:r>
      <w:r w:rsidR="00C653DF" w:rsidRPr="00D34C4F">
        <w:rPr>
          <w:rFonts w:ascii="仿宋_GB2312" w:eastAsia="仿宋_GB2312"/>
          <w:sz w:val="32"/>
          <w:szCs w:val="32"/>
        </w:rPr>
        <w:t>”</w:t>
      </w:r>
      <w:r w:rsidR="00C653DF" w:rsidRPr="00D34C4F">
        <w:rPr>
          <w:rFonts w:ascii="仿宋_GB2312" w:eastAsia="仿宋_GB2312"/>
          <w:sz w:val="32"/>
          <w:szCs w:val="32"/>
        </w:rPr>
        <w:t>规划》</w:t>
      </w:r>
      <w:r w:rsidR="00ED5597">
        <w:rPr>
          <w:rFonts w:ascii="仿宋_GB2312" w:eastAsia="仿宋_GB2312" w:hint="eastAsia"/>
          <w:sz w:val="32"/>
          <w:szCs w:val="32"/>
        </w:rPr>
        <w:t>等文件精神</w:t>
      </w:r>
      <w:r w:rsidR="00C653DF" w:rsidRPr="00D34C4F">
        <w:rPr>
          <w:rFonts w:ascii="仿宋_GB2312" w:eastAsia="仿宋_GB2312"/>
          <w:sz w:val="32"/>
          <w:szCs w:val="32"/>
        </w:rPr>
        <w:t>，结合本市实际，</w:t>
      </w:r>
      <w:r w:rsidR="00C653DF">
        <w:rPr>
          <w:rFonts w:ascii="仿宋_GB2312" w:eastAsia="仿宋_GB2312" w:hint="eastAsia"/>
          <w:sz w:val="32"/>
          <w:szCs w:val="32"/>
        </w:rPr>
        <w:t>明确本市知识产权公共服务机构的</w:t>
      </w:r>
      <w:r w:rsidR="00F546C8">
        <w:rPr>
          <w:rFonts w:ascii="仿宋_GB2312" w:eastAsia="仿宋_GB2312" w:hint="eastAsia"/>
          <w:sz w:val="32"/>
          <w:szCs w:val="32"/>
        </w:rPr>
        <w:t>定义</w:t>
      </w:r>
      <w:r w:rsidR="00C653DF">
        <w:rPr>
          <w:rFonts w:ascii="仿宋_GB2312" w:eastAsia="仿宋_GB2312" w:hint="eastAsia"/>
          <w:sz w:val="32"/>
          <w:szCs w:val="32"/>
        </w:rPr>
        <w:t>、</w:t>
      </w:r>
      <w:r w:rsidR="00C653DF" w:rsidRPr="00C653DF">
        <w:rPr>
          <w:rFonts w:ascii="仿宋_GB2312" w:eastAsia="仿宋_GB2312"/>
          <w:sz w:val="32"/>
          <w:szCs w:val="32"/>
        </w:rPr>
        <w:t>机构设立、变更、撤销</w:t>
      </w:r>
      <w:r w:rsidR="00C653DF">
        <w:rPr>
          <w:rFonts w:ascii="仿宋_GB2312" w:eastAsia="仿宋_GB2312" w:hint="eastAsia"/>
          <w:sz w:val="32"/>
          <w:szCs w:val="32"/>
        </w:rPr>
        <w:t>的条件、程序，机构的职责、管理以及保障等有关规定。</w:t>
      </w:r>
      <w:r w:rsidR="00ED5597">
        <w:rPr>
          <w:rFonts w:ascii="仿宋_GB2312" w:eastAsia="仿宋_GB2312" w:hint="eastAsia"/>
          <w:sz w:val="32"/>
          <w:szCs w:val="32"/>
        </w:rPr>
        <w:t>通过制定</w:t>
      </w:r>
      <w:r w:rsidR="00ED5597" w:rsidRPr="00D34C4F">
        <w:rPr>
          <w:rFonts w:ascii="仿宋_GB2312" w:eastAsia="仿宋_GB2312"/>
          <w:sz w:val="32"/>
          <w:szCs w:val="32"/>
        </w:rPr>
        <w:t>《</w:t>
      </w:r>
      <w:r w:rsidR="00ED5597">
        <w:rPr>
          <w:rFonts w:ascii="仿宋_GB2312" w:eastAsia="仿宋_GB2312" w:hint="eastAsia"/>
          <w:sz w:val="32"/>
          <w:szCs w:val="32"/>
        </w:rPr>
        <w:t>机构</w:t>
      </w:r>
      <w:r w:rsidR="00ED5597" w:rsidRPr="00D34C4F">
        <w:rPr>
          <w:rFonts w:ascii="仿宋_GB2312" w:eastAsia="仿宋_GB2312"/>
          <w:sz w:val="32"/>
          <w:szCs w:val="32"/>
        </w:rPr>
        <w:t>管理办法》</w:t>
      </w:r>
      <w:r w:rsidR="00ED5597">
        <w:rPr>
          <w:rFonts w:ascii="仿宋_GB2312" w:eastAsia="仿宋_GB2312" w:hint="eastAsia"/>
          <w:sz w:val="32"/>
          <w:szCs w:val="32"/>
        </w:rPr>
        <w:t>，</w:t>
      </w:r>
      <w:r w:rsidR="00E95808" w:rsidRPr="00761FAC">
        <w:rPr>
          <w:rFonts w:ascii="仿宋_GB2312" w:eastAsia="仿宋_GB2312" w:hint="eastAsia"/>
          <w:sz w:val="32"/>
          <w:szCs w:val="32"/>
        </w:rPr>
        <w:t>充分发挥</w:t>
      </w:r>
      <w:r w:rsidR="00E95808">
        <w:rPr>
          <w:rFonts w:ascii="仿宋_GB2312" w:eastAsia="仿宋_GB2312" w:hint="eastAsia"/>
          <w:sz w:val="32"/>
          <w:szCs w:val="32"/>
        </w:rPr>
        <w:t>北京市</w:t>
      </w:r>
      <w:r w:rsidR="00F546C8">
        <w:rPr>
          <w:rFonts w:ascii="仿宋_GB2312" w:eastAsia="仿宋_GB2312" w:hint="eastAsia"/>
          <w:sz w:val="32"/>
          <w:szCs w:val="32"/>
        </w:rPr>
        <w:t>三级</w:t>
      </w:r>
      <w:r w:rsidR="00E95808">
        <w:rPr>
          <w:rFonts w:ascii="仿宋_GB2312" w:eastAsia="仿宋_GB2312" w:hint="eastAsia"/>
          <w:sz w:val="32"/>
          <w:szCs w:val="32"/>
        </w:rPr>
        <w:t>知识产权公共服务体系</w:t>
      </w:r>
      <w:r w:rsidR="00E95808" w:rsidRPr="00761FAC">
        <w:rPr>
          <w:rFonts w:ascii="仿宋_GB2312" w:eastAsia="仿宋_GB2312" w:hint="eastAsia"/>
          <w:sz w:val="32"/>
          <w:szCs w:val="32"/>
        </w:rPr>
        <w:t>的作用</w:t>
      </w:r>
      <w:r w:rsidR="00C653DF">
        <w:rPr>
          <w:rFonts w:ascii="仿宋_GB2312" w:eastAsia="仿宋_GB2312" w:hint="eastAsia"/>
          <w:sz w:val="32"/>
          <w:szCs w:val="32"/>
        </w:rPr>
        <w:t>，为</w:t>
      </w:r>
      <w:r w:rsidR="00771A45">
        <w:rPr>
          <w:rFonts w:ascii="仿宋_GB2312" w:eastAsia="仿宋_GB2312" w:hint="eastAsia"/>
          <w:sz w:val="32"/>
          <w:szCs w:val="32"/>
        </w:rPr>
        <w:t>社会公众和创新创业主体提供</w:t>
      </w:r>
      <w:r w:rsidR="00AD3928">
        <w:rPr>
          <w:rFonts w:ascii="仿宋_GB2312" w:eastAsia="仿宋_GB2312" w:hint="eastAsia"/>
          <w:sz w:val="32"/>
          <w:szCs w:val="32"/>
        </w:rPr>
        <w:t>便利、</w:t>
      </w:r>
      <w:r w:rsidR="00771A45">
        <w:rPr>
          <w:rFonts w:ascii="仿宋_GB2312" w:eastAsia="仿宋_GB2312" w:hint="eastAsia"/>
          <w:sz w:val="32"/>
          <w:szCs w:val="32"/>
        </w:rPr>
        <w:t>精准、高效的知识产权公共服务</w:t>
      </w:r>
      <w:r w:rsidR="00E95808">
        <w:rPr>
          <w:rFonts w:ascii="仿宋_GB2312" w:eastAsia="仿宋_GB2312" w:hint="eastAsia"/>
          <w:sz w:val="32"/>
          <w:szCs w:val="32"/>
        </w:rPr>
        <w:t>，</w:t>
      </w:r>
      <w:r w:rsidR="00E95808" w:rsidRPr="00907A16">
        <w:rPr>
          <w:rFonts w:ascii="仿宋_GB2312" w:eastAsia="仿宋_GB2312" w:hint="eastAsia"/>
          <w:sz w:val="32"/>
          <w:szCs w:val="32"/>
        </w:rPr>
        <w:t>营造一流创新创业生态。</w:t>
      </w:r>
    </w:p>
    <w:p w:rsidR="00E636FF" w:rsidRPr="00E636FF" w:rsidRDefault="00562979" w:rsidP="00E636FF">
      <w:pPr>
        <w:spacing w:line="54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E636FF">
        <w:rPr>
          <w:rFonts w:ascii="楷体_GB2312" w:eastAsia="楷体_GB2312" w:hint="eastAsia"/>
          <w:b/>
          <w:sz w:val="32"/>
          <w:szCs w:val="32"/>
        </w:rPr>
        <w:t>（二）主要内容</w:t>
      </w:r>
    </w:p>
    <w:p w:rsidR="001C3BBD" w:rsidRPr="00E636FF" w:rsidRDefault="00E95808" w:rsidP="00E636FF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32FAE">
        <w:rPr>
          <w:rFonts w:ascii="仿宋_GB2312" w:eastAsia="仿宋_GB2312" w:hAnsi="仿宋" w:cs="宋体" w:hint="eastAsia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机构</w:t>
      </w:r>
      <w:r w:rsidRPr="00DE1AE2">
        <w:rPr>
          <w:rFonts w:ascii="仿宋_GB2312" w:eastAsia="仿宋_GB2312"/>
          <w:sz w:val="32"/>
          <w:szCs w:val="32"/>
        </w:rPr>
        <w:t>管理</w:t>
      </w:r>
      <w:r w:rsidRPr="00132FAE">
        <w:rPr>
          <w:rFonts w:ascii="仿宋_GB2312" w:eastAsia="仿宋_GB2312" w:hAnsi="仿宋" w:cs="宋体" w:hint="eastAsia"/>
          <w:sz w:val="32"/>
          <w:szCs w:val="32"/>
        </w:rPr>
        <w:t>办法》</w:t>
      </w:r>
      <w:r w:rsidR="001C3BBD" w:rsidRPr="00132FAE">
        <w:rPr>
          <w:rFonts w:ascii="仿宋_GB2312" w:eastAsia="仿宋_GB2312" w:hAnsi="仿宋" w:cs="宋体" w:hint="eastAsia"/>
          <w:sz w:val="32"/>
          <w:szCs w:val="32"/>
        </w:rPr>
        <w:t>包括</w:t>
      </w:r>
      <w:r w:rsidR="001C3BBD" w:rsidRPr="00132FAE"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总则、</w:t>
      </w:r>
      <w:r w:rsidRPr="00E95808">
        <w:rPr>
          <w:rFonts w:ascii="仿宋_GB2312" w:eastAsia="仿宋_GB2312" w:hAnsi="Calibri" w:cs="Times New Roman"/>
          <w:bCs/>
          <w:kern w:val="44"/>
          <w:sz w:val="32"/>
          <w:szCs w:val="32"/>
        </w:rPr>
        <w:t>机构设立、变更、撤销</w:t>
      </w:r>
      <w:r w:rsidR="001C3BBD" w:rsidRPr="00132FAE">
        <w:rPr>
          <w:rFonts w:ascii="仿宋_GB2312" w:eastAsia="仿宋_GB2312" w:hAnsi="Calibri" w:cs="Times New Roman"/>
          <w:bCs/>
          <w:kern w:val="44"/>
          <w:sz w:val="32"/>
          <w:szCs w:val="32"/>
        </w:rPr>
        <w:t>、</w:t>
      </w:r>
      <w:r w:rsidRPr="00E95808">
        <w:rPr>
          <w:rFonts w:ascii="仿宋_GB2312" w:eastAsia="仿宋_GB2312" w:hAnsi="Calibri" w:cs="Times New Roman"/>
          <w:bCs/>
          <w:kern w:val="44"/>
          <w:sz w:val="32"/>
          <w:szCs w:val="32"/>
        </w:rPr>
        <w:t>机构职责</w:t>
      </w:r>
      <w:r w:rsidR="001C3BBD" w:rsidRPr="00132FAE"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、</w:t>
      </w:r>
      <w:r w:rsidRPr="00E95808">
        <w:rPr>
          <w:rFonts w:ascii="仿宋_GB2312" w:eastAsia="仿宋_GB2312" w:hAnsi="Calibri" w:cs="Times New Roman"/>
          <w:bCs/>
          <w:kern w:val="44"/>
          <w:sz w:val="32"/>
          <w:szCs w:val="32"/>
        </w:rPr>
        <w:t>机构管理</w:t>
      </w:r>
      <w:r w:rsidR="001C3BBD" w:rsidRPr="00132FAE"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、</w:t>
      </w:r>
      <w:r w:rsidRPr="00E95808">
        <w:rPr>
          <w:rFonts w:ascii="仿宋_GB2312" w:eastAsia="仿宋_GB2312" w:hAnsi="Calibri" w:cs="Times New Roman"/>
          <w:bCs/>
          <w:kern w:val="44"/>
          <w:sz w:val="32"/>
          <w:szCs w:val="32"/>
        </w:rPr>
        <w:t>工作保障</w:t>
      </w:r>
      <w:r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、</w:t>
      </w:r>
      <w:r w:rsidR="001C3BBD" w:rsidRPr="00132FAE"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附则共</w:t>
      </w:r>
      <w:r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六</w:t>
      </w:r>
      <w:r w:rsidR="001C3BBD" w:rsidRPr="00132FAE"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章</w:t>
      </w:r>
      <w:r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二十五</w:t>
      </w:r>
      <w:r w:rsidR="001C3BBD" w:rsidRPr="00132FAE"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条。</w:t>
      </w:r>
      <w:r w:rsidR="008B2755">
        <w:rPr>
          <w:rFonts w:ascii="仿宋_GB2312" w:eastAsia="仿宋_GB2312" w:hAnsi="Calibri" w:cs="Times New Roman" w:hint="eastAsia"/>
          <w:bCs/>
          <w:kern w:val="44"/>
          <w:sz w:val="32"/>
          <w:szCs w:val="32"/>
        </w:rPr>
        <w:t>主要内容包括：</w:t>
      </w:r>
    </w:p>
    <w:p w:rsidR="001C3BBD" w:rsidRPr="00132FAE" w:rsidRDefault="001C3BBD" w:rsidP="001C3BBD">
      <w:pPr>
        <w:widowControl/>
        <w:spacing w:line="560" w:lineRule="exact"/>
        <w:ind w:firstLineChars="200" w:firstLine="643"/>
        <w:rPr>
          <w:rFonts w:ascii="仿宋_GB2312" w:eastAsia="仿宋_GB2312" w:hAnsi="Calibri" w:cs="Times New Roman"/>
          <w:sz w:val="32"/>
          <w:szCs w:val="32"/>
        </w:rPr>
      </w:pPr>
      <w:r w:rsidRPr="00132FAE">
        <w:rPr>
          <w:rFonts w:ascii="仿宋_GB2312" w:eastAsia="仿宋_GB2312" w:hAnsi="Calibri" w:cs="Times New Roman" w:hint="eastAsia"/>
          <w:b/>
          <w:sz w:val="32"/>
          <w:szCs w:val="32"/>
        </w:rPr>
        <w:t>第一章总则。</w:t>
      </w:r>
      <w:r w:rsidRPr="00132FAE">
        <w:rPr>
          <w:rFonts w:ascii="仿宋_GB2312" w:eastAsia="仿宋_GB2312" w:hAnsi="Calibri" w:cs="Times New Roman" w:hint="eastAsia"/>
          <w:sz w:val="32"/>
          <w:szCs w:val="32"/>
        </w:rPr>
        <w:t>对</w:t>
      </w:r>
      <w:r w:rsidR="008B2755">
        <w:rPr>
          <w:rFonts w:ascii="仿宋_GB2312" w:eastAsia="仿宋_GB2312" w:hAnsi="Calibri" w:cs="Times New Roman" w:hint="eastAsia"/>
          <w:sz w:val="32"/>
          <w:szCs w:val="32"/>
        </w:rPr>
        <w:t>制定</w:t>
      </w:r>
      <w:r w:rsidRPr="00132FAE">
        <w:rPr>
          <w:rFonts w:ascii="仿宋_GB2312" w:eastAsia="仿宋_GB2312" w:hAnsi="Calibri" w:cs="Times New Roman" w:hint="eastAsia"/>
          <w:sz w:val="32"/>
          <w:szCs w:val="32"/>
        </w:rPr>
        <w:t>依据、</w:t>
      </w:r>
      <w:r w:rsidR="00E95808" w:rsidRPr="00FA1D3C">
        <w:rPr>
          <w:rFonts w:ascii="仿宋_GB2312" w:eastAsia="仿宋_GB2312" w:hint="eastAsia"/>
          <w:sz w:val="32"/>
          <w:szCs w:val="32"/>
        </w:rPr>
        <w:t>公共服务机构</w:t>
      </w:r>
      <w:r w:rsidR="00E95808">
        <w:rPr>
          <w:rFonts w:ascii="仿宋_GB2312" w:eastAsia="仿宋_GB2312" w:hint="eastAsia"/>
          <w:sz w:val="32"/>
          <w:szCs w:val="32"/>
        </w:rPr>
        <w:t>的定义</w:t>
      </w:r>
      <w:r w:rsidRPr="00132FAE">
        <w:rPr>
          <w:rFonts w:ascii="仿宋_GB2312" w:eastAsia="仿宋_GB2312" w:hAnsi="Calibri" w:cs="Times New Roman" w:hint="eastAsia"/>
          <w:sz w:val="32"/>
          <w:szCs w:val="32"/>
        </w:rPr>
        <w:t>以及</w:t>
      </w:r>
      <w:r w:rsidR="00E95808" w:rsidRPr="00FA1D3C">
        <w:rPr>
          <w:rFonts w:ascii="仿宋_GB2312" w:eastAsia="仿宋_GB2312" w:hint="eastAsia"/>
          <w:sz w:val="32"/>
          <w:szCs w:val="32"/>
        </w:rPr>
        <w:t>公共服务体系</w:t>
      </w:r>
      <w:r w:rsidR="00E95808">
        <w:rPr>
          <w:rFonts w:ascii="仿宋_GB2312" w:eastAsia="仿宋_GB2312" w:hint="eastAsia"/>
          <w:sz w:val="32"/>
          <w:szCs w:val="32"/>
        </w:rPr>
        <w:t>建设</w:t>
      </w:r>
      <w:r w:rsidRPr="00132FAE">
        <w:rPr>
          <w:rFonts w:ascii="仿宋_GB2312" w:eastAsia="仿宋_GB2312" w:hAnsi="Calibri" w:cs="Times New Roman" w:hint="eastAsia"/>
          <w:sz w:val="32"/>
          <w:szCs w:val="32"/>
        </w:rPr>
        <w:t>进行阐明</w:t>
      </w:r>
      <w:r w:rsidR="00242FB4">
        <w:rPr>
          <w:rFonts w:ascii="仿宋_GB2312" w:eastAsia="仿宋_GB2312" w:hAnsi="Calibri" w:cs="Times New Roman" w:hint="eastAsia"/>
          <w:sz w:val="32"/>
          <w:szCs w:val="32"/>
        </w:rPr>
        <w:t>，明确本市的综合性知识产权公共服务机构为</w:t>
      </w:r>
      <w:r w:rsidR="00242FB4" w:rsidRPr="00FA1D3C">
        <w:rPr>
          <w:rFonts w:ascii="仿宋_GB2312" w:eastAsia="仿宋_GB2312" w:hint="eastAsia"/>
          <w:sz w:val="32"/>
          <w:szCs w:val="32"/>
        </w:rPr>
        <w:t>北京市知识产权公共服务区中心</w:t>
      </w:r>
      <w:r w:rsidR="00242FB4">
        <w:rPr>
          <w:rFonts w:ascii="仿宋_GB2312" w:eastAsia="仿宋_GB2312" w:hint="eastAsia"/>
          <w:sz w:val="32"/>
          <w:szCs w:val="32"/>
        </w:rPr>
        <w:t>、工作站</w:t>
      </w:r>
      <w:r w:rsidRPr="00132FAE">
        <w:rPr>
          <w:rFonts w:ascii="仿宋_GB2312" w:eastAsia="仿宋_GB2312" w:hAnsi="Calibri" w:cs="Times New Roman" w:hint="eastAsia"/>
          <w:sz w:val="32"/>
          <w:szCs w:val="32"/>
        </w:rPr>
        <w:t>。</w:t>
      </w:r>
    </w:p>
    <w:p w:rsidR="00262642" w:rsidRDefault="001C3BBD" w:rsidP="001C3BBD">
      <w:pPr>
        <w:widowControl/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32FAE">
        <w:rPr>
          <w:rFonts w:ascii="仿宋_GB2312" w:eastAsia="仿宋_GB2312" w:hAnsi="Calibri" w:cs="Times New Roman" w:hint="eastAsia"/>
          <w:b/>
          <w:sz w:val="32"/>
          <w:szCs w:val="32"/>
        </w:rPr>
        <w:lastRenderedPageBreak/>
        <w:t>第</w:t>
      </w:r>
      <w:r w:rsidRPr="00E95808">
        <w:rPr>
          <w:rFonts w:ascii="仿宋_GB2312" w:eastAsia="仿宋_GB2312" w:hAnsi="等线" w:cs="Times New Roman" w:hint="eastAsia"/>
          <w:b/>
          <w:sz w:val="32"/>
          <w:szCs w:val="32"/>
        </w:rPr>
        <w:t>二章</w:t>
      </w:r>
      <w:r w:rsidR="00E95808" w:rsidRPr="00E95808">
        <w:rPr>
          <w:rFonts w:ascii="仿宋_GB2312" w:eastAsia="仿宋_GB2312" w:hAnsi="等线" w:cs="Times New Roman"/>
          <w:b/>
          <w:sz w:val="32"/>
          <w:szCs w:val="32"/>
        </w:rPr>
        <w:t>机构设立、变更、撤销</w:t>
      </w:r>
      <w:r w:rsidRPr="00E95808">
        <w:rPr>
          <w:rFonts w:ascii="仿宋_GB2312" w:eastAsia="仿宋_GB2312" w:hAnsi="等线" w:cs="Times New Roman" w:hint="eastAsia"/>
          <w:b/>
          <w:sz w:val="32"/>
          <w:szCs w:val="32"/>
        </w:rPr>
        <w:t>。</w:t>
      </w:r>
      <w:r w:rsidR="00D22407">
        <w:rPr>
          <w:rFonts w:ascii="仿宋_GB2312" w:eastAsia="仿宋_GB2312" w:hAnsi="Calibri" w:cs="Times New Roman" w:hint="eastAsia"/>
          <w:sz w:val="32"/>
          <w:szCs w:val="32"/>
        </w:rPr>
        <w:t>对</w:t>
      </w:r>
      <w:r w:rsidR="00E95808">
        <w:rPr>
          <w:rFonts w:ascii="仿宋_GB2312" w:eastAsia="仿宋_GB2312" w:hAnsi="Calibri" w:cs="Times New Roman" w:hint="eastAsia"/>
          <w:sz w:val="32"/>
          <w:szCs w:val="32"/>
        </w:rPr>
        <w:t>区中心、工作站</w:t>
      </w:r>
      <w:r w:rsidR="003D41D4">
        <w:rPr>
          <w:rFonts w:ascii="仿宋_GB2312" w:eastAsia="仿宋_GB2312" w:hAnsi="Calibri" w:cs="Times New Roman" w:hint="eastAsia"/>
          <w:sz w:val="32"/>
          <w:szCs w:val="32"/>
        </w:rPr>
        <w:t>等知识产权公共服务机构</w:t>
      </w:r>
      <w:r w:rsidR="00E95808">
        <w:rPr>
          <w:rFonts w:ascii="仿宋_GB2312" w:eastAsia="仿宋_GB2312" w:hAnsi="Calibri" w:cs="Times New Roman" w:hint="eastAsia"/>
          <w:sz w:val="32"/>
          <w:szCs w:val="32"/>
        </w:rPr>
        <w:t>的设立方式、</w:t>
      </w:r>
      <w:r w:rsidR="00AD3928">
        <w:rPr>
          <w:rFonts w:ascii="仿宋_GB2312" w:eastAsia="仿宋_GB2312" w:hAnsi="Calibri" w:cs="Times New Roman" w:hint="eastAsia"/>
          <w:sz w:val="32"/>
          <w:szCs w:val="32"/>
        </w:rPr>
        <w:t>设立程序、</w:t>
      </w:r>
      <w:r w:rsidR="00E95808">
        <w:rPr>
          <w:rFonts w:ascii="仿宋_GB2312" w:eastAsia="仿宋_GB2312" w:hAnsi="Calibri" w:cs="Times New Roman" w:hint="eastAsia"/>
          <w:sz w:val="32"/>
          <w:szCs w:val="32"/>
        </w:rPr>
        <w:t>设立条件以及变更、撤销进行了规定</w:t>
      </w:r>
      <w:r w:rsidR="00E95808" w:rsidRPr="00FA1D3C">
        <w:rPr>
          <w:rFonts w:ascii="仿宋_GB2312" w:eastAsia="仿宋_GB2312" w:hint="eastAsia"/>
          <w:sz w:val="32"/>
          <w:szCs w:val="32"/>
        </w:rPr>
        <w:t>。</w:t>
      </w:r>
    </w:p>
    <w:p w:rsidR="001C3BBD" w:rsidRPr="00132FAE" w:rsidRDefault="001C3BBD" w:rsidP="00262642">
      <w:pPr>
        <w:widowControl/>
        <w:spacing w:line="560" w:lineRule="exact"/>
        <w:ind w:firstLineChars="200" w:firstLine="643"/>
        <w:rPr>
          <w:rFonts w:ascii="仿宋_GB2312" w:eastAsia="仿宋_GB2312" w:hAnsi="等线" w:cs="Times New Roman"/>
          <w:sz w:val="32"/>
          <w:szCs w:val="32"/>
        </w:rPr>
      </w:pPr>
      <w:r w:rsidRPr="00132FAE">
        <w:rPr>
          <w:rFonts w:ascii="仿宋_GB2312" w:eastAsia="仿宋_GB2312" w:hAnsi="等线" w:cs="Times New Roman" w:hint="eastAsia"/>
          <w:b/>
          <w:sz w:val="32"/>
          <w:szCs w:val="32"/>
        </w:rPr>
        <w:t>第三章</w:t>
      </w:r>
      <w:r w:rsidR="00E95808" w:rsidRPr="00E95808">
        <w:rPr>
          <w:rFonts w:ascii="仿宋_GB2312" w:eastAsia="仿宋_GB2312" w:hAnsi="等线" w:cs="Times New Roman"/>
          <w:b/>
          <w:sz w:val="32"/>
          <w:szCs w:val="32"/>
        </w:rPr>
        <w:t>机构职责</w:t>
      </w:r>
      <w:r w:rsidRPr="00132FAE">
        <w:rPr>
          <w:rFonts w:ascii="仿宋_GB2312" w:eastAsia="仿宋_GB2312" w:hAnsi="等线" w:cs="Times New Roman" w:hint="eastAsia"/>
          <w:b/>
          <w:sz w:val="32"/>
          <w:szCs w:val="32"/>
        </w:rPr>
        <w:t>。</w:t>
      </w:r>
      <w:r w:rsidR="00A43AD2" w:rsidRPr="00C62158">
        <w:rPr>
          <w:rFonts w:ascii="仿宋_GB2312" w:eastAsia="仿宋_GB2312" w:hint="eastAsia"/>
          <w:sz w:val="32"/>
          <w:szCs w:val="32"/>
        </w:rPr>
        <w:t>规定了北京市知识产权公共服务机构的职责</w:t>
      </w:r>
      <w:r w:rsidR="008B2755">
        <w:rPr>
          <w:rFonts w:ascii="仿宋_GB2312" w:eastAsia="仿宋_GB2312" w:hint="eastAsia"/>
          <w:sz w:val="32"/>
          <w:szCs w:val="32"/>
        </w:rPr>
        <w:t>；</w:t>
      </w:r>
      <w:r w:rsidR="00C62158" w:rsidRPr="00FA1D3C">
        <w:rPr>
          <w:rFonts w:ascii="仿宋_GB2312" w:eastAsia="仿宋_GB2312" w:hint="eastAsia"/>
          <w:sz w:val="32"/>
          <w:szCs w:val="32"/>
        </w:rPr>
        <w:t>鼓励社会化服务机构依托知识产权公共服务机构，向企业提供免费或者低成本的公益性服务</w:t>
      </w:r>
      <w:r w:rsidRPr="00C62158">
        <w:rPr>
          <w:rFonts w:ascii="仿宋_GB2312" w:eastAsia="仿宋_GB2312" w:hint="eastAsia"/>
          <w:sz w:val="32"/>
          <w:szCs w:val="32"/>
        </w:rPr>
        <w:t>。</w:t>
      </w:r>
    </w:p>
    <w:p w:rsidR="001C3BBD" w:rsidRPr="005E1BE7" w:rsidRDefault="001C3BBD" w:rsidP="005E1BE7">
      <w:pPr>
        <w:widowControl/>
        <w:spacing w:line="560" w:lineRule="exact"/>
        <w:ind w:firstLineChars="200" w:firstLine="643"/>
        <w:rPr>
          <w:rFonts w:ascii="仿宋_GB2312" w:eastAsia="仿宋_GB2312" w:hAnsi="Calibri" w:cs="Times New Roman"/>
          <w:sz w:val="32"/>
          <w:szCs w:val="32"/>
        </w:rPr>
      </w:pPr>
      <w:r w:rsidRPr="00132FAE">
        <w:rPr>
          <w:rFonts w:ascii="仿宋_GB2312" w:eastAsia="仿宋_GB2312" w:hAnsi="等线" w:cs="Times New Roman" w:hint="eastAsia"/>
          <w:b/>
          <w:sz w:val="32"/>
          <w:szCs w:val="32"/>
        </w:rPr>
        <w:t>第四章</w:t>
      </w:r>
      <w:r w:rsidR="00E95808" w:rsidRPr="00E95808">
        <w:rPr>
          <w:rFonts w:ascii="仿宋_GB2312" w:eastAsia="仿宋_GB2312" w:hAnsi="等线" w:cs="Times New Roman"/>
          <w:b/>
          <w:sz w:val="32"/>
          <w:szCs w:val="32"/>
        </w:rPr>
        <w:t>机构管理</w:t>
      </w:r>
      <w:r w:rsidRPr="00132FAE">
        <w:rPr>
          <w:rFonts w:ascii="仿宋_GB2312" w:eastAsia="仿宋_GB2312" w:hAnsi="等线" w:cs="Times New Roman" w:hint="eastAsia"/>
          <w:b/>
          <w:sz w:val="32"/>
          <w:szCs w:val="32"/>
        </w:rPr>
        <w:t>。</w:t>
      </w:r>
      <w:r w:rsidRPr="00132FAE">
        <w:rPr>
          <w:rFonts w:ascii="仿宋_GB2312" w:eastAsia="仿宋_GB2312" w:hAnsi="等线" w:cs="Times New Roman" w:hint="eastAsia"/>
          <w:sz w:val="32"/>
          <w:szCs w:val="32"/>
        </w:rPr>
        <w:t>对</w:t>
      </w:r>
      <w:r w:rsidR="00C62158">
        <w:rPr>
          <w:rFonts w:ascii="仿宋_GB2312" w:eastAsia="仿宋_GB2312" w:hAnsi="等线" w:cs="Times New Roman" w:hint="eastAsia"/>
          <w:sz w:val="32"/>
          <w:szCs w:val="32"/>
        </w:rPr>
        <w:t>北京市知识产权公共服务机构规范化建设、能力提升、</w:t>
      </w:r>
      <w:r w:rsidR="008B2755">
        <w:rPr>
          <w:rFonts w:ascii="仿宋_GB2312" w:eastAsia="仿宋_GB2312" w:hAnsi="等线" w:cs="Times New Roman" w:hint="eastAsia"/>
          <w:sz w:val="32"/>
          <w:szCs w:val="32"/>
        </w:rPr>
        <w:t>典型示范、</w:t>
      </w:r>
      <w:r w:rsidR="00C62158">
        <w:rPr>
          <w:rFonts w:ascii="仿宋_GB2312" w:eastAsia="仿宋_GB2312" w:hAnsi="等线" w:cs="Times New Roman" w:hint="eastAsia"/>
          <w:sz w:val="32"/>
          <w:szCs w:val="32"/>
        </w:rPr>
        <w:t>数据统计、考核评价、监督举报等工作进行规定</w:t>
      </w:r>
      <w:r w:rsidR="005E1BE7">
        <w:rPr>
          <w:rFonts w:ascii="仿宋_GB2312" w:eastAsia="仿宋_GB2312" w:hAnsi="等线" w:cs="Times New Roman" w:hint="eastAsia"/>
          <w:sz w:val="32"/>
          <w:szCs w:val="32"/>
        </w:rPr>
        <w:t>，引导</w:t>
      </w:r>
      <w:r w:rsidR="005E1BE7">
        <w:rPr>
          <w:rFonts w:ascii="仿宋_GB2312" w:eastAsia="仿宋_GB2312" w:hint="eastAsia"/>
          <w:sz w:val="32"/>
          <w:szCs w:val="32"/>
        </w:rPr>
        <w:t>全市各类知识产权公共服务机构</w:t>
      </w:r>
      <w:r w:rsidR="00AD3928">
        <w:rPr>
          <w:rFonts w:ascii="仿宋_GB2312" w:eastAsia="仿宋_GB2312" w:hint="eastAsia"/>
          <w:sz w:val="32"/>
          <w:szCs w:val="32"/>
        </w:rPr>
        <w:t>通过</w:t>
      </w:r>
      <w:r w:rsidR="005E1BE7">
        <w:rPr>
          <w:rFonts w:ascii="仿宋_GB2312" w:eastAsia="仿宋_GB2312" w:hint="eastAsia"/>
          <w:sz w:val="32"/>
          <w:szCs w:val="32"/>
        </w:rPr>
        <w:t>规范管理，提高服务质量。</w:t>
      </w:r>
    </w:p>
    <w:p w:rsidR="00E95808" w:rsidRDefault="001C3BBD" w:rsidP="001C3BBD">
      <w:pPr>
        <w:widowControl/>
        <w:spacing w:line="560" w:lineRule="exact"/>
        <w:ind w:firstLineChars="200" w:firstLine="643"/>
        <w:rPr>
          <w:rFonts w:ascii="仿宋_GB2312" w:eastAsia="仿宋_GB2312" w:hAnsi="等线" w:cs="Times New Roman"/>
          <w:b/>
          <w:sz w:val="32"/>
          <w:szCs w:val="32"/>
        </w:rPr>
      </w:pPr>
      <w:r w:rsidRPr="00132FAE">
        <w:rPr>
          <w:rFonts w:ascii="仿宋_GB2312" w:eastAsia="仿宋_GB2312" w:hAnsi="等线" w:cs="Times New Roman" w:hint="eastAsia"/>
          <w:b/>
          <w:sz w:val="32"/>
          <w:szCs w:val="32"/>
        </w:rPr>
        <w:t>第五章</w:t>
      </w:r>
      <w:r w:rsidR="00E95808" w:rsidRPr="00E95808">
        <w:rPr>
          <w:rFonts w:ascii="仿宋_GB2312" w:eastAsia="仿宋_GB2312" w:hAnsi="等线" w:cs="Times New Roman"/>
          <w:b/>
          <w:sz w:val="32"/>
          <w:szCs w:val="32"/>
        </w:rPr>
        <w:t>工作保障</w:t>
      </w:r>
      <w:r w:rsidR="00E95808" w:rsidRPr="00E95808">
        <w:rPr>
          <w:rFonts w:ascii="仿宋_GB2312" w:eastAsia="仿宋_GB2312" w:hAnsi="等线" w:cs="Times New Roman" w:hint="eastAsia"/>
          <w:b/>
          <w:sz w:val="32"/>
          <w:szCs w:val="32"/>
        </w:rPr>
        <w:t>。</w:t>
      </w:r>
      <w:r w:rsidR="0060552F" w:rsidRPr="0060552F">
        <w:rPr>
          <w:rFonts w:ascii="仿宋_GB2312" w:eastAsia="仿宋_GB2312" w:hAnsi="等线" w:cs="Times New Roman" w:hint="eastAsia"/>
          <w:sz w:val="32"/>
          <w:szCs w:val="32"/>
        </w:rPr>
        <w:t>明确</w:t>
      </w:r>
      <w:r w:rsidR="00AD3928">
        <w:rPr>
          <w:rFonts w:ascii="仿宋_GB2312" w:eastAsia="仿宋_GB2312" w:hAnsi="等线" w:cs="Times New Roman" w:hint="eastAsia"/>
          <w:sz w:val="32"/>
          <w:szCs w:val="32"/>
        </w:rPr>
        <w:t>为</w:t>
      </w:r>
      <w:r w:rsidR="0060552F" w:rsidRPr="0060552F">
        <w:rPr>
          <w:rFonts w:ascii="仿宋_GB2312" w:eastAsia="仿宋_GB2312" w:hAnsi="等线" w:cs="Times New Roman" w:hint="eastAsia"/>
          <w:sz w:val="32"/>
          <w:szCs w:val="32"/>
        </w:rPr>
        <w:t>北京市知识产权公共服务机构的运行提供机制保障、经费保障、专家保障、技术保障。</w:t>
      </w:r>
    </w:p>
    <w:p w:rsidR="001C3BBD" w:rsidRPr="00132FAE" w:rsidRDefault="00E95808" w:rsidP="001C3BBD">
      <w:pPr>
        <w:widowControl/>
        <w:spacing w:line="560" w:lineRule="exact"/>
        <w:ind w:firstLineChars="200" w:firstLine="643"/>
        <w:rPr>
          <w:rFonts w:ascii="仿宋_GB2312" w:eastAsia="仿宋_GB2312" w:hAnsi="等线" w:cs="Times New Roman"/>
          <w:sz w:val="32"/>
          <w:szCs w:val="32"/>
        </w:rPr>
      </w:pPr>
      <w:r w:rsidRPr="00132FAE">
        <w:rPr>
          <w:rFonts w:ascii="仿宋_GB2312" w:eastAsia="仿宋_GB2312" w:hAnsi="等线" w:cs="Times New Roman" w:hint="eastAsia"/>
          <w:b/>
          <w:sz w:val="32"/>
          <w:szCs w:val="32"/>
        </w:rPr>
        <w:t>第</w:t>
      </w:r>
      <w:r>
        <w:rPr>
          <w:rFonts w:ascii="仿宋_GB2312" w:eastAsia="仿宋_GB2312" w:hAnsi="等线" w:cs="Times New Roman" w:hint="eastAsia"/>
          <w:b/>
          <w:sz w:val="32"/>
          <w:szCs w:val="32"/>
        </w:rPr>
        <w:t>六</w:t>
      </w:r>
      <w:r w:rsidRPr="00132FAE">
        <w:rPr>
          <w:rFonts w:ascii="仿宋_GB2312" w:eastAsia="仿宋_GB2312" w:hAnsi="等线" w:cs="Times New Roman" w:hint="eastAsia"/>
          <w:b/>
          <w:sz w:val="32"/>
          <w:szCs w:val="32"/>
        </w:rPr>
        <w:t>章</w:t>
      </w:r>
      <w:r w:rsidR="001C3BBD" w:rsidRPr="00132FAE">
        <w:rPr>
          <w:rFonts w:ascii="仿宋_GB2312" w:eastAsia="仿宋_GB2312" w:hAnsi="等线" w:cs="Times New Roman" w:hint="eastAsia"/>
          <w:b/>
          <w:sz w:val="32"/>
          <w:szCs w:val="32"/>
        </w:rPr>
        <w:t>附则。</w:t>
      </w:r>
      <w:r w:rsidR="001C3BBD" w:rsidRPr="00132FAE">
        <w:rPr>
          <w:rFonts w:ascii="仿宋_GB2312" w:eastAsia="仿宋_GB2312" w:hAnsi="等线" w:cs="Times New Roman" w:hint="eastAsia"/>
          <w:sz w:val="32"/>
          <w:szCs w:val="32"/>
        </w:rPr>
        <w:t>对本办法的解释权和实施日期进行规定。</w:t>
      </w:r>
    </w:p>
    <w:p w:rsidR="005B770E" w:rsidRPr="001C3BBD" w:rsidRDefault="005B770E" w:rsidP="001C3BBD">
      <w:pPr>
        <w:spacing w:line="54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</w:p>
    <w:sectPr w:rsidR="005B770E" w:rsidRPr="001C3BBD" w:rsidSect="006F4B0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98E" w:rsidRDefault="00E7698E" w:rsidP="0088595B">
      <w:r>
        <w:separator/>
      </w:r>
    </w:p>
  </w:endnote>
  <w:endnote w:type="continuationSeparator" w:id="1">
    <w:p w:rsidR="00E7698E" w:rsidRDefault="00E7698E" w:rsidP="008859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49934"/>
      <w:docPartObj>
        <w:docPartGallery w:val="Page Numbers (Bottom of Page)"/>
        <w:docPartUnique/>
      </w:docPartObj>
    </w:sdtPr>
    <w:sdtContent>
      <w:p w:rsidR="00301A4B" w:rsidRDefault="00465A6E">
        <w:pPr>
          <w:pStyle w:val="a5"/>
          <w:jc w:val="center"/>
        </w:pPr>
        <w:r w:rsidRPr="00301A4B">
          <w:rPr>
            <w:rFonts w:ascii="宋体" w:eastAsia="宋体" w:hAnsi="宋体"/>
            <w:sz w:val="28"/>
            <w:szCs w:val="28"/>
          </w:rPr>
          <w:fldChar w:fldCharType="begin"/>
        </w:r>
        <w:r w:rsidR="00301A4B" w:rsidRPr="00301A4B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301A4B">
          <w:rPr>
            <w:rFonts w:ascii="宋体" w:eastAsia="宋体" w:hAnsi="宋体"/>
            <w:sz w:val="28"/>
            <w:szCs w:val="28"/>
          </w:rPr>
          <w:fldChar w:fldCharType="separate"/>
        </w:r>
        <w:r w:rsidR="00D75056" w:rsidRPr="00D75056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Pr="00301A4B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E67BB7" w:rsidRDefault="00E67BB7" w:rsidP="00D44D03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98E" w:rsidRDefault="00E7698E" w:rsidP="0088595B">
      <w:r>
        <w:separator/>
      </w:r>
    </w:p>
  </w:footnote>
  <w:footnote w:type="continuationSeparator" w:id="1">
    <w:p w:rsidR="00E7698E" w:rsidRDefault="00E7698E" w:rsidP="008859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B24666"/>
    <w:multiLevelType w:val="hybridMultilevel"/>
    <w:tmpl w:val="66F4081A"/>
    <w:lvl w:ilvl="0" w:tplc="55B6815E">
      <w:start w:val="1"/>
      <w:numFmt w:val="japaneseCounting"/>
      <w:lvlText w:val="%1、"/>
      <w:lvlJc w:val="left"/>
      <w:pPr>
        <w:ind w:left="130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2979"/>
    <w:rsid w:val="0000111A"/>
    <w:rsid w:val="000012EB"/>
    <w:rsid w:val="00003E32"/>
    <w:rsid w:val="0004011C"/>
    <w:rsid w:val="00044CD0"/>
    <w:rsid w:val="00047E08"/>
    <w:rsid w:val="000552F0"/>
    <w:rsid w:val="00060FE5"/>
    <w:rsid w:val="00062EB8"/>
    <w:rsid w:val="00081822"/>
    <w:rsid w:val="000856EC"/>
    <w:rsid w:val="00097BFA"/>
    <w:rsid w:val="000A7A6D"/>
    <w:rsid w:val="000D2F32"/>
    <w:rsid w:val="00101B46"/>
    <w:rsid w:val="001072FE"/>
    <w:rsid w:val="001157C6"/>
    <w:rsid w:val="001449A8"/>
    <w:rsid w:val="0014608A"/>
    <w:rsid w:val="00164880"/>
    <w:rsid w:val="001A44AF"/>
    <w:rsid w:val="001C3BBD"/>
    <w:rsid w:val="001D0743"/>
    <w:rsid w:val="00214C36"/>
    <w:rsid w:val="00221149"/>
    <w:rsid w:val="002271FF"/>
    <w:rsid w:val="00242FB4"/>
    <w:rsid w:val="002449C9"/>
    <w:rsid w:val="00262642"/>
    <w:rsid w:val="00270D0D"/>
    <w:rsid w:val="0028419B"/>
    <w:rsid w:val="002900E4"/>
    <w:rsid w:val="002A3B2E"/>
    <w:rsid w:val="002C27B8"/>
    <w:rsid w:val="00301A4B"/>
    <w:rsid w:val="00311758"/>
    <w:rsid w:val="003D0C22"/>
    <w:rsid w:val="003D2A0F"/>
    <w:rsid w:val="003D41D4"/>
    <w:rsid w:val="004204FE"/>
    <w:rsid w:val="00442BD9"/>
    <w:rsid w:val="00465A6E"/>
    <w:rsid w:val="004672F0"/>
    <w:rsid w:val="00480098"/>
    <w:rsid w:val="0048210D"/>
    <w:rsid w:val="00494AAB"/>
    <w:rsid w:val="004C18A8"/>
    <w:rsid w:val="004C2FCC"/>
    <w:rsid w:val="004C48DB"/>
    <w:rsid w:val="004C7110"/>
    <w:rsid w:val="004F610A"/>
    <w:rsid w:val="00500127"/>
    <w:rsid w:val="00502BBC"/>
    <w:rsid w:val="00525BA8"/>
    <w:rsid w:val="00545EF3"/>
    <w:rsid w:val="00553ECD"/>
    <w:rsid w:val="00554D8D"/>
    <w:rsid w:val="005606DC"/>
    <w:rsid w:val="00562979"/>
    <w:rsid w:val="005957B7"/>
    <w:rsid w:val="005B5BAE"/>
    <w:rsid w:val="005B770E"/>
    <w:rsid w:val="005C6AF2"/>
    <w:rsid w:val="005E1BE7"/>
    <w:rsid w:val="005E60C9"/>
    <w:rsid w:val="005E63F8"/>
    <w:rsid w:val="006004C9"/>
    <w:rsid w:val="0060552F"/>
    <w:rsid w:val="00606A56"/>
    <w:rsid w:val="0061174F"/>
    <w:rsid w:val="006206FA"/>
    <w:rsid w:val="006421A4"/>
    <w:rsid w:val="0064681C"/>
    <w:rsid w:val="00654D77"/>
    <w:rsid w:val="006846E6"/>
    <w:rsid w:val="00692272"/>
    <w:rsid w:val="006B41D7"/>
    <w:rsid w:val="006F4B0D"/>
    <w:rsid w:val="006F7710"/>
    <w:rsid w:val="00754C65"/>
    <w:rsid w:val="00771A45"/>
    <w:rsid w:val="007A44DA"/>
    <w:rsid w:val="007B623C"/>
    <w:rsid w:val="007C2FE1"/>
    <w:rsid w:val="007C3411"/>
    <w:rsid w:val="007D14B6"/>
    <w:rsid w:val="007D3FA9"/>
    <w:rsid w:val="007F58E8"/>
    <w:rsid w:val="008007B6"/>
    <w:rsid w:val="008016FA"/>
    <w:rsid w:val="008017C6"/>
    <w:rsid w:val="00813DF2"/>
    <w:rsid w:val="00820498"/>
    <w:rsid w:val="00820D7E"/>
    <w:rsid w:val="00854315"/>
    <w:rsid w:val="0088595B"/>
    <w:rsid w:val="008A46A7"/>
    <w:rsid w:val="008B0480"/>
    <w:rsid w:val="008B2755"/>
    <w:rsid w:val="008B6361"/>
    <w:rsid w:val="008F6C4B"/>
    <w:rsid w:val="008F748F"/>
    <w:rsid w:val="009064F8"/>
    <w:rsid w:val="00924AC9"/>
    <w:rsid w:val="00926A6D"/>
    <w:rsid w:val="009320CD"/>
    <w:rsid w:val="00940632"/>
    <w:rsid w:val="00952929"/>
    <w:rsid w:val="00964BF2"/>
    <w:rsid w:val="00973229"/>
    <w:rsid w:val="00980330"/>
    <w:rsid w:val="009919BA"/>
    <w:rsid w:val="009A5C53"/>
    <w:rsid w:val="009A633B"/>
    <w:rsid w:val="009B217A"/>
    <w:rsid w:val="009C380E"/>
    <w:rsid w:val="009D3F96"/>
    <w:rsid w:val="009D4DE0"/>
    <w:rsid w:val="009E2CBF"/>
    <w:rsid w:val="00A04A2A"/>
    <w:rsid w:val="00A35851"/>
    <w:rsid w:val="00A37E47"/>
    <w:rsid w:val="00A4055E"/>
    <w:rsid w:val="00A40E00"/>
    <w:rsid w:val="00A41E69"/>
    <w:rsid w:val="00A43609"/>
    <w:rsid w:val="00A43AD2"/>
    <w:rsid w:val="00A84203"/>
    <w:rsid w:val="00AA1C41"/>
    <w:rsid w:val="00AA245F"/>
    <w:rsid w:val="00AD1DC9"/>
    <w:rsid w:val="00AD3928"/>
    <w:rsid w:val="00AF467A"/>
    <w:rsid w:val="00B16561"/>
    <w:rsid w:val="00B26E8A"/>
    <w:rsid w:val="00B503C8"/>
    <w:rsid w:val="00B652EE"/>
    <w:rsid w:val="00B71ABA"/>
    <w:rsid w:val="00B81490"/>
    <w:rsid w:val="00BB1F68"/>
    <w:rsid w:val="00BC29F2"/>
    <w:rsid w:val="00BC72C3"/>
    <w:rsid w:val="00BE61FA"/>
    <w:rsid w:val="00BE7D33"/>
    <w:rsid w:val="00C124CC"/>
    <w:rsid w:val="00C31604"/>
    <w:rsid w:val="00C57667"/>
    <w:rsid w:val="00C61A01"/>
    <w:rsid w:val="00C62158"/>
    <w:rsid w:val="00C653DF"/>
    <w:rsid w:val="00C90349"/>
    <w:rsid w:val="00CA3531"/>
    <w:rsid w:val="00CA7AB6"/>
    <w:rsid w:val="00CC4B16"/>
    <w:rsid w:val="00CD1F73"/>
    <w:rsid w:val="00CE19BF"/>
    <w:rsid w:val="00D12D96"/>
    <w:rsid w:val="00D22407"/>
    <w:rsid w:val="00D30BD1"/>
    <w:rsid w:val="00D34C4F"/>
    <w:rsid w:val="00D44D03"/>
    <w:rsid w:val="00D6544B"/>
    <w:rsid w:val="00D75056"/>
    <w:rsid w:val="00D826BA"/>
    <w:rsid w:val="00DA1348"/>
    <w:rsid w:val="00DE1AE2"/>
    <w:rsid w:val="00DE21E3"/>
    <w:rsid w:val="00DF05E5"/>
    <w:rsid w:val="00DF6908"/>
    <w:rsid w:val="00E06F49"/>
    <w:rsid w:val="00E506BD"/>
    <w:rsid w:val="00E56602"/>
    <w:rsid w:val="00E60E79"/>
    <w:rsid w:val="00E636FF"/>
    <w:rsid w:val="00E67BB7"/>
    <w:rsid w:val="00E7698E"/>
    <w:rsid w:val="00E95808"/>
    <w:rsid w:val="00EA125F"/>
    <w:rsid w:val="00EB0B5B"/>
    <w:rsid w:val="00ED30C0"/>
    <w:rsid w:val="00ED5597"/>
    <w:rsid w:val="00ED7D4C"/>
    <w:rsid w:val="00EF0AF5"/>
    <w:rsid w:val="00F070E0"/>
    <w:rsid w:val="00F13D41"/>
    <w:rsid w:val="00F304BC"/>
    <w:rsid w:val="00F51765"/>
    <w:rsid w:val="00F546C8"/>
    <w:rsid w:val="00F6322F"/>
    <w:rsid w:val="00F857DE"/>
    <w:rsid w:val="00F874B3"/>
    <w:rsid w:val="00FE19ED"/>
    <w:rsid w:val="00FE3F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B0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62979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62979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6297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62979"/>
    <w:rPr>
      <w:rFonts w:ascii="Cambria" w:eastAsia="宋体" w:hAnsi="Cambria" w:cs="Times New Roman"/>
      <w:b/>
      <w:bCs/>
      <w:kern w:val="0"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813D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85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8595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85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8595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34C4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34C4F"/>
    <w:rPr>
      <w:sz w:val="18"/>
      <w:szCs w:val="18"/>
    </w:rPr>
  </w:style>
  <w:style w:type="character" w:customStyle="1" w:styleId="fontstyle01">
    <w:name w:val="fontstyle01"/>
    <w:basedOn w:val="a0"/>
    <w:rsid w:val="00F874B3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F874B3"/>
    <w:rPr>
      <w:rFonts w:ascii="TimesNewRomanPSMT" w:hAnsi="TimesNewRomanPSMT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212</Words>
  <Characters>1212</Characters>
  <Application>Microsoft Office Word</Application>
  <DocSecurity>0</DocSecurity>
  <Lines>10</Lines>
  <Paragraphs>2</Paragraphs>
  <ScaleCrop>false</ScaleCrop>
  <Company>Microsoft</Company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user</cp:lastModifiedBy>
  <cp:revision>10</cp:revision>
  <cp:lastPrinted>2022-08-11T09:19:00Z</cp:lastPrinted>
  <dcterms:created xsi:type="dcterms:W3CDTF">2022-08-11T07:07:00Z</dcterms:created>
  <dcterms:modified xsi:type="dcterms:W3CDTF">2022-08-12T08:40:00Z</dcterms:modified>
</cp:coreProperties>
</file>